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BB2A0" w14:textId="76AF8F67" w:rsidR="00DE5F93" w:rsidRPr="00D12820" w:rsidRDefault="00F14F1C" w:rsidP="00E43851">
      <w:pPr>
        <w:pStyle w:val="Title"/>
        <w:jc w:val="center"/>
        <w:rPr>
          <w:rFonts w:ascii="Arial" w:hAnsi="Arial" w:cs="Arial"/>
        </w:rPr>
      </w:pPr>
      <w:r w:rsidRPr="00D12820">
        <w:rPr>
          <w:rFonts w:ascii="Arial" w:hAnsi="Arial" w:cs="Arial"/>
        </w:rPr>
        <w:t xml:space="preserve">Eukaryotic Cell Biology </w:t>
      </w:r>
      <w:r w:rsidR="0095065B" w:rsidRPr="00D12820">
        <w:rPr>
          <w:rFonts w:ascii="Arial" w:hAnsi="Arial" w:cs="Arial"/>
        </w:rPr>
        <w:t xml:space="preserve">Laboratory </w:t>
      </w:r>
      <w:r w:rsidR="00822A8F" w:rsidRPr="00D12820">
        <w:rPr>
          <w:rFonts w:ascii="Arial" w:hAnsi="Arial" w:cs="Arial"/>
        </w:rPr>
        <w:t>W</w:t>
      </w:r>
      <w:r w:rsidR="00DE5F93" w:rsidRPr="00D12820">
        <w:rPr>
          <w:rFonts w:ascii="Arial" w:hAnsi="Arial" w:cs="Arial"/>
        </w:rPr>
        <w:t xml:space="preserve">orkshop </w:t>
      </w:r>
      <w:r w:rsidR="0095065B" w:rsidRPr="00D12820">
        <w:rPr>
          <w:rFonts w:ascii="Arial" w:hAnsi="Arial" w:cs="Arial"/>
        </w:rPr>
        <w:t>Spring</w:t>
      </w:r>
      <w:r w:rsidR="00DE5F93" w:rsidRPr="00D12820">
        <w:rPr>
          <w:rFonts w:ascii="Arial" w:hAnsi="Arial" w:cs="Arial"/>
        </w:rPr>
        <w:t xml:space="preserve"> 20</w:t>
      </w:r>
      <w:r w:rsidR="00332344" w:rsidRPr="00D12820">
        <w:rPr>
          <w:rFonts w:ascii="Arial" w:hAnsi="Arial" w:cs="Arial"/>
        </w:rPr>
        <w:t>2</w:t>
      </w:r>
      <w:r w:rsidR="004875C8">
        <w:rPr>
          <w:rFonts w:ascii="Arial" w:hAnsi="Arial" w:cs="Arial"/>
        </w:rPr>
        <w:t>2</w:t>
      </w:r>
    </w:p>
    <w:p w14:paraId="4DE09E2F" w14:textId="77777777" w:rsidR="00DE5F93" w:rsidRPr="00D12820" w:rsidRDefault="00DE5F93" w:rsidP="00191088">
      <w:pPr>
        <w:rPr>
          <w:rFonts w:ascii="Arial" w:hAnsi="Arial" w:cs="Arial"/>
        </w:rPr>
      </w:pPr>
    </w:p>
    <w:p w14:paraId="1D02CA82" w14:textId="4BBC74FD" w:rsidR="00DE5F93" w:rsidRPr="009740DF" w:rsidRDefault="00DE5F93" w:rsidP="006D6AC7">
      <w:pPr>
        <w:spacing w:after="0" w:line="240" w:lineRule="auto"/>
        <w:rPr>
          <w:rFonts w:ascii="Arial" w:hAnsi="Arial" w:cs="Arial"/>
          <w:bCs/>
        </w:rPr>
      </w:pPr>
      <w:r w:rsidRPr="009740DF">
        <w:rPr>
          <w:rFonts w:ascii="Arial" w:hAnsi="Arial" w:cs="Arial"/>
          <w:bCs/>
        </w:rPr>
        <w:t>Instructor:</w:t>
      </w:r>
      <w:r w:rsidRPr="009740DF">
        <w:rPr>
          <w:rFonts w:ascii="Arial" w:hAnsi="Arial" w:cs="Arial"/>
          <w:bCs/>
        </w:rPr>
        <w:tab/>
      </w:r>
      <w:r w:rsidR="00332344" w:rsidRPr="009740DF">
        <w:rPr>
          <w:rFonts w:ascii="Arial" w:hAnsi="Arial" w:cs="Arial"/>
          <w:bCs/>
        </w:rPr>
        <w:t>Luis Rodriguez</w:t>
      </w:r>
      <w:r w:rsidR="00D12820" w:rsidRPr="009740DF">
        <w:rPr>
          <w:rFonts w:ascii="Arial" w:hAnsi="Arial" w:cs="Arial"/>
          <w:bCs/>
        </w:rPr>
        <w:t xml:space="preserve">, </w:t>
      </w:r>
      <w:r w:rsidRPr="009740DF">
        <w:rPr>
          <w:rFonts w:ascii="Arial" w:hAnsi="Arial" w:cs="Arial"/>
          <w:bCs/>
        </w:rPr>
        <w:t>PhD</w:t>
      </w:r>
      <w:r w:rsidRPr="009740DF">
        <w:rPr>
          <w:rFonts w:ascii="Arial" w:hAnsi="Arial" w:cs="Arial"/>
          <w:bCs/>
        </w:rPr>
        <w:tab/>
      </w:r>
      <w:r w:rsidRPr="009740DF">
        <w:rPr>
          <w:rFonts w:ascii="Arial" w:hAnsi="Arial" w:cs="Arial"/>
          <w:bCs/>
        </w:rPr>
        <w:tab/>
      </w:r>
    </w:p>
    <w:p w14:paraId="0F1F9739" w14:textId="77777777" w:rsidR="00DE5F93" w:rsidRPr="009740DF" w:rsidRDefault="00DE5F93" w:rsidP="006D6AC7">
      <w:pPr>
        <w:spacing w:after="0" w:line="240" w:lineRule="auto"/>
        <w:rPr>
          <w:rFonts w:ascii="Arial" w:hAnsi="Arial" w:cs="Arial"/>
          <w:bCs/>
        </w:rPr>
      </w:pPr>
    </w:p>
    <w:p w14:paraId="49F92FD0" w14:textId="2D635D2D" w:rsidR="00A07103" w:rsidRPr="009740DF" w:rsidRDefault="00DE5F93" w:rsidP="006D6AC7">
      <w:pPr>
        <w:spacing w:after="0" w:line="240" w:lineRule="auto"/>
        <w:rPr>
          <w:rFonts w:ascii="Arial" w:hAnsi="Arial" w:cs="Arial"/>
          <w:bCs/>
        </w:rPr>
      </w:pPr>
      <w:r w:rsidRPr="009740DF">
        <w:rPr>
          <w:rFonts w:ascii="Arial" w:hAnsi="Arial" w:cs="Arial"/>
          <w:bCs/>
        </w:rPr>
        <w:t>Contact:</w:t>
      </w:r>
      <w:r w:rsidRPr="009740DF">
        <w:rPr>
          <w:rFonts w:ascii="Arial" w:hAnsi="Arial" w:cs="Arial"/>
          <w:bCs/>
        </w:rPr>
        <w:tab/>
        <w:t xml:space="preserve">Email: </w:t>
      </w:r>
      <w:r w:rsidR="00332344" w:rsidRPr="009740DF">
        <w:rPr>
          <w:rFonts w:ascii="Arial" w:hAnsi="Arial" w:cs="Arial"/>
          <w:bCs/>
        </w:rPr>
        <w:t>lrodri17@gmu.edu</w:t>
      </w:r>
      <w:r w:rsidRPr="009740DF">
        <w:rPr>
          <w:rFonts w:ascii="Arial" w:hAnsi="Arial" w:cs="Arial"/>
          <w:bCs/>
        </w:rPr>
        <w:t xml:space="preserve"> </w:t>
      </w:r>
      <w:r w:rsidRPr="009740DF">
        <w:rPr>
          <w:rFonts w:ascii="Arial" w:hAnsi="Arial" w:cs="Arial"/>
          <w:bCs/>
        </w:rPr>
        <w:tab/>
        <w:t>Office Hours:</w:t>
      </w:r>
      <w:r w:rsidR="00D12820" w:rsidRPr="009740DF">
        <w:rPr>
          <w:rFonts w:ascii="Arial" w:hAnsi="Arial" w:cs="Arial"/>
          <w:bCs/>
        </w:rPr>
        <w:t xml:space="preserve"> </w:t>
      </w:r>
      <w:r w:rsidRPr="009740DF">
        <w:rPr>
          <w:rFonts w:ascii="Arial" w:hAnsi="Arial" w:cs="Arial"/>
          <w:bCs/>
        </w:rPr>
        <w:t>By Appointment only.</w:t>
      </w:r>
    </w:p>
    <w:p w14:paraId="77AC0AB0" w14:textId="77777777" w:rsidR="000C685B" w:rsidRPr="009740DF" w:rsidRDefault="000C685B" w:rsidP="000C685B">
      <w:pPr>
        <w:spacing w:after="0" w:line="240" w:lineRule="auto"/>
        <w:ind w:left="1440"/>
        <w:rPr>
          <w:rFonts w:ascii="Arial" w:hAnsi="Arial" w:cs="Arial"/>
          <w:bCs/>
        </w:rPr>
      </w:pPr>
    </w:p>
    <w:p w14:paraId="1E22F0C2" w14:textId="085E140E" w:rsidR="000C685B" w:rsidRPr="009740DF" w:rsidRDefault="000C685B" w:rsidP="000C685B">
      <w:pPr>
        <w:spacing w:after="0" w:line="240" w:lineRule="auto"/>
        <w:ind w:left="1440"/>
        <w:rPr>
          <w:rFonts w:ascii="Arial" w:hAnsi="Arial" w:cs="Arial"/>
          <w:bCs/>
        </w:rPr>
      </w:pPr>
      <w:r w:rsidRPr="009740DF">
        <w:rPr>
          <w:rFonts w:ascii="Arial" w:hAnsi="Arial" w:cs="Arial"/>
          <w:bCs/>
        </w:rPr>
        <w:t xml:space="preserve">Students </w:t>
      </w:r>
      <w:r w:rsidRPr="009740DF">
        <w:rPr>
          <w:rFonts w:ascii="Arial" w:hAnsi="Arial" w:cs="Arial"/>
          <w:bCs/>
          <w:u w:val="single"/>
        </w:rPr>
        <w:t>must</w:t>
      </w:r>
      <w:r w:rsidRPr="009740DF">
        <w:rPr>
          <w:rFonts w:ascii="Arial" w:hAnsi="Arial" w:cs="Arial"/>
          <w:bCs/>
        </w:rPr>
        <w:t xml:space="preserve"> use their Mason</w:t>
      </w:r>
      <w:r w:rsidR="004875C8" w:rsidRPr="009740DF">
        <w:rPr>
          <w:rFonts w:ascii="Arial" w:hAnsi="Arial" w:cs="Arial"/>
          <w:bCs/>
        </w:rPr>
        <w:t xml:space="preserve"> </w:t>
      </w:r>
      <w:r w:rsidRPr="009740DF">
        <w:rPr>
          <w:rFonts w:ascii="Arial" w:hAnsi="Arial" w:cs="Arial"/>
          <w:bCs/>
        </w:rPr>
        <w:t xml:space="preserve">email account to receive important University information, including messages related to this class. </w:t>
      </w:r>
      <w:r w:rsidR="004875C8" w:rsidRPr="009740DF">
        <w:rPr>
          <w:rFonts w:ascii="Arial" w:hAnsi="Arial" w:cs="Arial"/>
          <w:bCs/>
        </w:rPr>
        <w:t xml:space="preserve"> Online lectures will be held via blackboard collaborate during the scheduled course time.  </w:t>
      </w:r>
    </w:p>
    <w:p w14:paraId="3D7B0ED4" w14:textId="77777777" w:rsidR="00DE5F93" w:rsidRPr="009740DF" w:rsidRDefault="00DE5F93" w:rsidP="006D6AC7">
      <w:pPr>
        <w:spacing w:after="0" w:line="240" w:lineRule="auto"/>
        <w:rPr>
          <w:rFonts w:ascii="Arial" w:hAnsi="Arial" w:cs="Arial"/>
          <w:bCs/>
        </w:rPr>
      </w:pPr>
    </w:p>
    <w:p w14:paraId="2C3A2E6B" w14:textId="338F099D" w:rsidR="00D12820" w:rsidRPr="009740DF" w:rsidRDefault="00DE5F93" w:rsidP="00B5096F">
      <w:pPr>
        <w:spacing w:after="0" w:line="240" w:lineRule="auto"/>
        <w:rPr>
          <w:rFonts w:ascii="Arial" w:hAnsi="Arial" w:cs="Arial"/>
          <w:bCs/>
        </w:rPr>
      </w:pPr>
      <w:r w:rsidRPr="009740DF">
        <w:rPr>
          <w:rFonts w:ascii="Arial" w:hAnsi="Arial" w:cs="Arial"/>
          <w:bCs/>
        </w:rPr>
        <w:t>Schedule</w:t>
      </w:r>
      <w:r w:rsidRPr="009740DF">
        <w:rPr>
          <w:rFonts w:ascii="Arial" w:hAnsi="Arial" w:cs="Arial"/>
          <w:bCs/>
        </w:rPr>
        <w:tab/>
      </w:r>
      <w:r w:rsidR="00B5096F" w:rsidRPr="009740DF">
        <w:rPr>
          <w:rFonts w:ascii="Arial" w:hAnsi="Arial" w:cs="Arial"/>
          <w:bCs/>
        </w:rPr>
        <w:t xml:space="preserve">Lectures: </w:t>
      </w:r>
      <w:r w:rsidR="00A94DE2" w:rsidRPr="009740DF">
        <w:rPr>
          <w:rFonts w:ascii="Arial" w:hAnsi="Arial" w:cs="Arial"/>
          <w:bCs/>
        </w:rPr>
        <w:t xml:space="preserve">There will be </w:t>
      </w:r>
      <w:r w:rsidR="00332344" w:rsidRPr="009740DF">
        <w:rPr>
          <w:rFonts w:ascii="Arial" w:hAnsi="Arial" w:cs="Arial"/>
          <w:bCs/>
        </w:rPr>
        <w:t>4</w:t>
      </w:r>
      <w:r w:rsidR="00A94DE2" w:rsidRPr="009740DF">
        <w:rPr>
          <w:rFonts w:ascii="Arial" w:hAnsi="Arial" w:cs="Arial"/>
          <w:bCs/>
        </w:rPr>
        <w:t xml:space="preserve"> </w:t>
      </w:r>
      <w:r w:rsidR="00F41692" w:rsidRPr="009740DF">
        <w:rPr>
          <w:rFonts w:ascii="Arial" w:hAnsi="Arial" w:cs="Arial"/>
          <w:bCs/>
        </w:rPr>
        <w:t xml:space="preserve">online </w:t>
      </w:r>
      <w:r w:rsidR="00A94DE2" w:rsidRPr="009740DF">
        <w:rPr>
          <w:rFonts w:ascii="Arial" w:hAnsi="Arial" w:cs="Arial"/>
          <w:bCs/>
        </w:rPr>
        <w:t xml:space="preserve">lectures prior to our </w:t>
      </w:r>
      <w:r w:rsidR="00332344" w:rsidRPr="009740DF">
        <w:rPr>
          <w:rFonts w:ascii="Arial" w:hAnsi="Arial" w:cs="Arial"/>
          <w:bCs/>
        </w:rPr>
        <w:t>week-long</w:t>
      </w:r>
      <w:r w:rsidR="00A94DE2" w:rsidRPr="009740DF">
        <w:rPr>
          <w:rFonts w:ascii="Arial" w:hAnsi="Arial" w:cs="Arial"/>
          <w:bCs/>
        </w:rPr>
        <w:t xml:space="preserve"> work shop</w:t>
      </w:r>
      <w:r w:rsidR="00332344" w:rsidRPr="009740DF">
        <w:rPr>
          <w:rFonts w:ascii="Arial" w:hAnsi="Arial" w:cs="Arial"/>
          <w:bCs/>
        </w:rPr>
        <w:t xml:space="preserve"> on</w:t>
      </w:r>
      <w:r w:rsidR="00A94DE2" w:rsidRPr="009740DF">
        <w:rPr>
          <w:rFonts w:ascii="Arial" w:hAnsi="Arial" w:cs="Arial"/>
          <w:bCs/>
        </w:rPr>
        <w:t xml:space="preserve"> </w:t>
      </w:r>
    </w:p>
    <w:p w14:paraId="2B522127" w14:textId="4B87CD69" w:rsidR="00F14F1C" w:rsidRPr="009740DF" w:rsidRDefault="00332344" w:rsidP="00D12820">
      <w:pPr>
        <w:spacing w:after="0" w:line="240" w:lineRule="auto"/>
        <w:ind w:left="720" w:firstLine="720"/>
        <w:rPr>
          <w:rFonts w:ascii="Arial" w:hAnsi="Arial" w:cs="Arial"/>
          <w:bCs/>
        </w:rPr>
      </w:pPr>
      <w:r w:rsidRPr="009740DF">
        <w:rPr>
          <w:rFonts w:ascii="Arial" w:hAnsi="Arial" w:cs="Arial"/>
          <w:bCs/>
        </w:rPr>
        <w:t>Thursday Feb 3</w:t>
      </w:r>
      <w:r w:rsidRPr="009740DF">
        <w:rPr>
          <w:rFonts w:ascii="Arial" w:hAnsi="Arial" w:cs="Arial"/>
          <w:bCs/>
          <w:vertAlign w:val="superscript"/>
        </w:rPr>
        <w:t>rd</w:t>
      </w:r>
      <w:r w:rsidRPr="009740DF">
        <w:rPr>
          <w:rFonts w:ascii="Arial" w:hAnsi="Arial" w:cs="Arial"/>
          <w:bCs/>
        </w:rPr>
        <w:t>,10</w:t>
      </w:r>
      <w:r w:rsidRPr="009740DF">
        <w:rPr>
          <w:rFonts w:ascii="Arial" w:hAnsi="Arial" w:cs="Arial"/>
          <w:bCs/>
          <w:vertAlign w:val="superscript"/>
        </w:rPr>
        <w:t>th</w:t>
      </w:r>
      <w:r w:rsidRPr="009740DF">
        <w:rPr>
          <w:rFonts w:ascii="Arial" w:hAnsi="Arial" w:cs="Arial"/>
          <w:bCs/>
        </w:rPr>
        <w:t>,17</w:t>
      </w:r>
      <w:r w:rsidRPr="009740DF">
        <w:rPr>
          <w:rFonts w:ascii="Arial" w:hAnsi="Arial" w:cs="Arial"/>
          <w:bCs/>
          <w:vertAlign w:val="superscript"/>
        </w:rPr>
        <w:t>th</w:t>
      </w:r>
      <w:r w:rsidRPr="009740DF">
        <w:rPr>
          <w:rFonts w:ascii="Arial" w:hAnsi="Arial" w:cs="Arial"/>
          <w:bCs/>
        </w:rPr>
        <w:t>, and 23</w:t>
      </w:r>
      <w:r w:rsidRPr="009740DF">
        <w:rPr>
          <w:rFonts w:ascii="Arial" w:hAnsi="Arial" w:cs="Arial"/>
          <w:bCs/>
          <w:vertAlign w:val="superscript"/>
        </w:rPr>
        <w:t>rd</w:t>
      </w:r>
      <w:r w:rsidR="00F41692" w:rsidRPr="009740DF">
        <w:rPr>
          <w:rFonts w:ascii="Arial" w:hAnsi="Arial" w:cs="Arial"/>
          <w:bCs/>
        </w:rPr>
        <w:t xml:space="preserve"> </w:t>
      </w:r>
      <w:r w:rsidR="004875C8" w:rsidRPr="009740DF">
        <w:rPr>
          <w:rFonts w:ascii="Arial" w:hAnsi="Arial" w:cs="Arial"/>
          <w:bCs/>
        </w:rPr>
        <w:t>from</w:t>
      </w:r>
      <w:r w:rsidR="00F41692" w:rsidRPr="009740DF">
        <w:rPr>
          <w:rFonts w:ascii="Arial" w:hAnsi="Arial" w:cs="Arial"/>
          <w:bCs/>
        </w:rPr>
        <w:t xml:space="preserve"> 4:30</w:t>
      </w:r>
      <w:r w:rsidR="004875C8" w:rsidRPr="009740DF">
        <w:rPr>
          <w:rFonts w:ascii="Arial" w:hAnsi="Arial" w:cs="Arial"/>
          <w:bCs/>
        </w:rPr>
        <w:t xml:space="preserve">-7:10 </w:t>
      </w:r>
      <w:r w:rsidR="00F41692" w:rsidRPr="009740DF">
        <w:rPr>
          <w:rFonts w:ascii="Arial" w:hAnsi="Arial" w:cs="Arial"/>
          <w:bCs/>
        </w:rPr>
        <w:t xml:space="preserve">PM EST. </w:t>
      </w:r>
      <w:r w:rsidRPr="009740DF">
        <w:rPr>
          <w:rFonts w:ascii="Arial" w:hAnsi="Arial" w:cs="Arial"/>
          <w:bCs/>
          <w:vertAlign w:val="superscript"/>
        </w:rPr>
        <w:tab/>
      </w:r>
    </w:p>
    <w:p w14:paraId="7BC39567" w14:textId="7163CEA7" w:rsidR="00DE5F93" w:rsidRPr="009740DF" w:rsidRDefault="00B5096F" w:rsidP="00E43851">
      <w:pPr>
        <w:spacing w:after="0" w:line="240" w:lineRule="auto"/>
        <w:rPr>
          <w:rFonts w:ascii="Arial" w:hAnsi="Arial" w:cs="Arial"/>
          <w:bCs/>
        </w:rPr>
      </w:pPr>
      <w:r w:rsidRPr="009740DF">
        <w:rPr>
          <w:rFonts w:ascii="Arial" w:hAnsi="Arial" w:cs="Arial"/>
          <w:bCs/>
        </w:rPr>
        <w:tab/>
      </w:r>
      <w:r w:rsidRPr="009740DF">
        <w:rPr>
          <w:rFonts w:ascii="Arial" w:hAnsi="Arial" w:cs="Arial"/>
          <w:bCs/>
        </w:rPr>
        <w:tab/>
        <w:t>Lab:</w:t>
      </w:r>
      <w:r w:rsidRPr="009740DF">
        <w:rPr>
          <w:rFonts w:ascii="Arial" w:hAnsi="Arial" w:cs="Arial"/>
          <w:bCs/>
        </w:rPr>
        <w:tab/>
      </w:r>
      <w:r w:rsidR="00DE5F93" w:rsidRPr="009740DF">
        <w:rPr>
          <w:rFonts w:ascii="Arial" w:hAnsi="Arial" w:cs="Arial"/>
          <w:bCs/>
        </w:rPr>
        <w:t xml:space="preserve">Monday-Friday </w:t>
      </w:r>
      <w:r w:rsidR="0095065B" w:rsidRPr="009740DF">
        <w:rPr>
          <w:rFonts w:ascii="Arial" w:hAnsi="Arial" w:cs="Arial"/>
          <w:bCs/>
        </w:rPr>
        <w:t xml:space="preserve">March </w:t>
      </w:r>
      <w:r w:rsidR="00F14F1C" w:rsidRPr="009740DF">
        <w:rPr>
          <w:rFonts w:ascii="Arial" w:hAnsi="Arial" w:cs="Arial"/>
          <w:bCs/>
        </w:rPr>
        <w:t>1</w:t>
      </w:r>
      <w:r w:rsidR="00F41692" w:rsidRPr="009740DF">
        <w:rPr>
          <w:rFonts w:ascii="Arial" w:hAnsi="Arial" w:cs="Arial"/>
          <w:bCs/>
        </w:rPr>
        <w:t>4</w:t>
      </w:r>
      <w:r w:rsidR="0095065B" w:rsidRPr="009740DF">
        <w:rPr>
          <w:rFonts w:ascii="Arial" w:hAnsi="Arial" w:cs="Arial"/>
          <w:bCs/>
          <w:vertAlign w:val="superscript"/>
        </w:rPr>
        <w:t>th</w:t>
      </w:r>
      <w:r w:rsidR="0095065B" w:rsidRPr="009740DF">
        <w:rPr>
          <w:rFonts w:ascii="Arial" w:hAnsi="Arial" w:cs="Arial"/>
          <w:bCs/>
        </w:rPr>
        <w:t xml:space="preserve"> </w:t>
      </w:r>
      <w:r w:rsidRPr="009740DF">
        <w:rPr>
          <w:rFonts w:ascii="Arial" w:hAnsi="Arial" w:cs="Arial"/>
          <w:bCs/>
        </w:rPr>
        <w:t>– 1</w:t>
      </w:r>
      <w:r w:rsidR="00F41692" w:rsidRPr="009740DF">
        <w:rPr>
          <w:rFonts w:ascii="Arial" w:hAnsi="Arial" w:cs="Arial"/>
          <w:bCs/>
        </w:rPr>
        <w:t>8</w:t>
      </w:r>
      <w:r w:rsidRPr="009740DF">
        <w:rPr>
          <w:rFonts w:ascii="Arial" w:hAnsi="Arial" w:cs="Arial"/>
          <w:bCs/>
          <w:vertAlign w:val="superscript"/>
        </w:rPr>
        <w:t>th</w:t>
      </w:r>
      <w:r w:rsidRPr="009740DF">
        <w:rPr>
          <w:rFonts w:ascii="Arial" w:hAnsi="Arial" w:cs="Arial"/>
          <w:bCs/>
        </w:rPr>
        <w:t>,</w:t>
      </w:r>
      <w:r w:rsidR="00DE5F93" w:rsidRPr="009740DF">
        <w:rPr>
          <w:rFonts w:ascii="Arial" w:hAnsi="Arial" w:cs="Arial"/>
          <w:bCs/>
        </w:rPr>
        <w:t xml:space="preserve"> </w:t>
      </w:r>
      <w:smartTag w:uri="urn:schemas-microsoft-com:office:smarttags" w:element="time">
        <w:smartTagPr>
          <w:attr w:name="Hour" w:val="9"/>
          <w:attr w:name="Minute" w:val="00"/>
        </w:smartTagPr>
        <w:r w:rsidR="00DE5F93" w:rsidRPr="009740DF">
          <w:rPr>
            <w:rFonts w:ascii="Arial" w:hAnsi="Arial" w:cs="Arial"/>
            <w:bCs/>
          </w:rPr>
          <w:t>9am</w:t>
        </w:r>
      </w:smartTag>
      <w:r w:rsidR="00DE5F93" w:rsidRPr="009740DF">
        <w:rPr>
          <w:rFonts w:ascii="Arial" w:hAnsi="Arial" w:cs="Arial"/>
          <w:bCs/>
        </w:rPr>
        <w:t xml:space="preserve"> -6pm Discovery Hall Rm 223</w:t>
      </w:r>
    </w:p>
    <w:p w14:paraId="19479CD6" w14:textId="77777777" w:rsidR="00A07103" w:rsidRPr="009740DF" w:rsidRDefault="00A07103" w:rsidP="00E43851">
      <w:pPr>
        <w:spacing w:after="0" w:line="240" w:lineRule="auto"/>
        <w:rPr>
          <w:rFonts w:ascii="Arial" w:hAnsi="Arial" w:cs="Arial"/>
          <w:bCs/>
        </w:rPr>
      </w:pPr>
    </w:p>
    <w:p w14:paraId="6B588080" w14:textId="77777777" w:rsidR="00A07103" w:rsidRPr="009740DF" w:rsidRDefault="00A07103" w:rsidP="00A07103">
      <w:pPr>
        <w:spacing w:after="0" w:line="240" w:lineRule="auto"/>
        <w:rPr>
          <w:rFonts w:ascii="Arial" w:hAnsi="Arial" w:cs="Arial"/>
          <w:bCs/>
        </w:rPr>
      </w:pPr>
      <w:r w:rsidRPr="009740DF">
        <w:rPr>
          <w:rFonts w:ascii="Arial" w:hAnsi="Arial" w:cs="Arial"/>
          <w:bCs/>
        </w:rPr>
        <w:t>General</w:t>
      </w:r>
      <w:r w:rsidRPr="009740DF">
        <w:rPr>
          <w:rFonts w:ascii="Arial" w:hAnsi="Arial" w:cs="Arial"/>
          <w:bCs/>
        </w:rPr>
        <w:tab/>
        <w:t>University Catalog: http://catalog.gmu.edu/</w:t>
      </w:r>
    </w:p>
    <w:p w14:paraId="3D46A8A2" w14:textId="77777777" w:rsidR="00A07103" w:rsidRPr="009740DF" w:rsidRDefault="00A07103" w:rsidP="00A07103">
      <w:pPr>
        <w:spacing w:after="0" w:line="240" w:lineRule="auto"/>
        <w:ind w:left="720" w:firstLine="720"/>
        <w:rPr>
          <w:rFonts w:ascii="Arial" w:hAnsi="Arial" w:cs="Arial"/>
          <w:bCs/>
        </w:rPr>
      </w:pPr>
      <w:r w:rsidRPr="009740DF">
        <w:rPr>
          <w:rFonts w:ascii="Arial" w:hAnsi="Arial" w:cs="Arial"/>
          <w:bCs/>
        </w:rPr>
        <w:t>University Policies: http://universitypolicy.gmu.edu/</w:t>
      </w:r>
    </w:p>
    <w:p w14:paraId="5AC02BB0" w14:textId="77777777" w:rsidR="000C685B" w:rsidRPr="00D12820" w:rsidRDefault="000C685B" w:rsidP="006D6AC7">
      <w:pPr>
        <w:spacing w:after="0" w:line="240" w:lineRule="auto"/>
        <w:rPr>
          <w:rFonts w:ascii="Arial" w:hAnsi="Arial" w:cs="Arial"/>
          <w:b/>
        </w:rPr>
      </w:pPr>
    </w:p>
    <w:p w14:paraId="1587D72C" w14:textId="77777777" w:rsidR="000C685B" w:rsidRPr="00D12820" w:rsidRDefault="000C685B" w:rsidP="00822A8F">
      <w:pPr>
        <w:rPr>
          <w:rFonts w:ascii="Arial" w:hAnsi="Arial" w:cs="Arial"/>
          <w:b/>
          <w:u w:val="single"/>
        </w:rPr>
      </w:pPr>
      <w:r w:rsidRPr="00D12820">
        <w:rPr>
          <w:rFonts w:ascii="Arial" w:hAnsi="Arial" w:cs="Arial"/>
          <w:b/>
          <w:u w:val="single"/>
        </w:rPr>
        <w:t>Rationale:</w:t>
      </w:r>
    </w:p>
    <w:p w14:paraId="68571B50" w14:textId="5D803C0A" w:rsidR="00D12820" w:rsidRDefault="00822A8F" w:rsidP="00822A8F">
      <w:pPr>
        <w:rPr>
          <w:rFonts w:ascii="Arial" w:hAnsi="Arial" w:cs="Arial"/>
        </w:rPr>
      </w:pPr>
      <w:r w:rsidRPr="00D12820">
        <w:rPr>
          <w:rFonts w:ascii="Arial" w:hAnsi="Arial" w:cs="Arial"/>
        </w:rPr>
        <w:t xml:space="preserve">This class will introduce you </w:t>
      </w:r>
      <w:r w:rsidR="006411B2">
        <w:rPr>
          <w:rFonts w:ascii="Arial" w:hAnsi="Arial" w:cs="Arial"/>
        </w:rPr>
        <w:t xml:space="preserve">general </w:t>
      </w:r>
      <w:r w:rsidRPr="00D12820">
        <w:rPr>
          <w:rFonts w:ascii="Arial" w:hAnsi="Arial" w:cs="Arial"/>
        </w:rPr>
        <w:t>to</w:t>
      </w:r>
      <w:r w:rsidR="00A94DE2" w:rsidRPr="00D12820">
        <w:rPr>
          <w:rFonts w:ascii="Arial" w:hAnsi="Arial" w:cs="Arial"/>
        </w:rPr>
        <w:t xml:space="preserve"> research design</w:t>
      </w:r>
      <w:r w:rsidR="006411B2">
        <w:rPr>
          <w:rFonts w:ascii="Arial" w:hAnsi="Arial" w:cs="Arial"/>
        </w:rPr>
        <w:t xml:space="preserve">, </w:t>
      </w:r>
      <w:r w:rsidR="00A94DE2" w:rsidRPr="00D12820">
        <w:rPr>
          <w:rFonts w:ascii="Arial" w:hAnsi="Arial" w:cs="Arial"/>
        </w:rPr>
        <w:t xml:space="preserve">to the </w:t>
      </w:r>
      <w:r w:rsidRPr="00D12820">
        <w:rPr>
          <w:rFonts w:ascii="Arial" w:hAnsi="Arial" w:cs="Arial"/>
        </w:rPr>
        <w:t xml:space="preserve">techniques and practice of </w:t>
      </w:r>
      <w:r w:rsidR="006411B2" w:rsidRPr="006411B2">
        <w:rPr>
          <w:rFonts w:ascii="Arial" w:hAnsi="Arial" w:cs="Arial"/>
          <w:i/>
          <w:iCs/>
        </w:rPr>
        <w:t>in vitro</w:t>
      </w:r>
      <w:r w:rsidRPr="00D12820">
        <w:rPr>
          <w:rFonts w:ascii="Arial" w:hAnsi="Arial" w:cs="Arial"/>
        </w:rPr>
        <w:t xml:space="preserve"> </w:t>
      </w:r>
      <w:r w:rsidR="006411B2">
        <w:rPr>
          <w:rFonts w:ascii="Arial" w:hAnsi="Arial" w:cs="Arial"/>
        </w:rPr>
        <w:t xml:space="preserve">cell culture, </w:t>
      </w:r>
      <w:r w:rsidRPr="00D12820">
        <w:rPr>
          <w:rFonts w:ascii="Arial" w:hAnsi="Arial" w:cs="Arial"/>
        </w:rPr>
        <w:t xml:space="preserve">and </w:t>
      </w:r>
      <w:r w:rsidR="000C685B" w:rsidRPr="00D12820">
        <w:rPr>
          <w:rFonts w:ascii="Arial" w:hAnsi="Arial" w:cs="Arial"/>
        </w:rPr>
        <w:t>molecular biolog</w:t>
      </w:r>
      <w:r w:rsidR="006411B2">
        <w:rPr>
          <w:rFonts w:ascii="Arial" w:hAnsi="Arial" w:cs="Arial"/>
        </w:rPr>
        <w:t>y assays</w:t>
      </w:r>
      <w:r w:rsidR="000C685B" w:rsidRPr="00D12820">
        <w:rPr>
          <w:rFonts w:ascii="Arial" w:hAnsi="Arial" w:cs="Arial"/>
        </w:rPr>
        <w:t xml:space="preserve"> </w:t>
      </w:r>
      <w:r w:rsidR="00B5096F" w:rsidRPr="00D12820">
        <w:rPr>
          <w:rFonts w:ascii="Arial" w:hAnsi="Arial" w:cs="Arial"/>
        </w:rPr>
        <w:t xml:space="preserve">which are </w:t>
      </w:r>
      <w:r w:rsidR="006411B2">
        <w:rPr>
          <w:rFonts w:ascii="Arial" w:hAnsi="Arial" w:cs="Arial"/>
        </w:rPr>
        <w:t xml:space="preserve">traditionally </w:t>
      </w:r>
      <w:r w:rsidR="000C685B" w:rsidRPr="00D12820">
        <w:rPr>
          <w:rFonts w:ascii="Arial" w:hAnsi="Arial" w:cs="Arial"/>
        </w:rPr>
        <w:t>used in translation</w:t>
      </w:r>
      <w:r w:rsidR="00B5096F" w:rsidRPr="00D12820">
        <w:rPr>
          <w:rFonts w:ascii="Arial" w:hAnsi="Arial" w:cs="Arial"/>
        </w:rPr>
        <w:t xml:space="preserve">al research and </w:t>
      </w:r>
      <w:r w:rsidR="000C685B" w:rsidRPr="00D12820">
        <w:rPr>
          <w:rFonts w:ascii="Arial" w:hAnsi="Arial" w:cs="Arial"/>
        </w:rPr>
        <w:t>genomic studies</w:t>
      </w:r>
      <w:r w:rsidRPr="00D12820">
        <w:rPr>
          <w:rFonts w:ascii="Arial" w:hAnsi="Arial" w:cs="Arial"/>
        </w:rPr>
        <w:t xml:space="preserve">. </w:t>
      </w:r>
      <w:r w:rsidR="00D12820">
        <w:rPr>
          <w:rFonts w:ascii="Arial" w:hAnsi="Arial" w:cs="Arial"/>
        </w:rPr>
        <w:t xml:space="preserve">These </w:t>
      </w:r>
      <w:r w:rsidR="006411B2">
        <w:rPr>
          <w:rFonts w:ascii="Arial" w:hAnsi="Arial" w:cs="Arial"/>
        </w:rPr>
        <w:t xml:space="preserve">concepts and </w:t>
      </w:r>
      <w:r w:rsidR="00D12820">
        <w:rPr>
          <w:rFonts w:ascii="Arial" w:hAnsi="Arial" w:cs="Arial"/>
        </w:rPr>
        <w:t>techniques will be applied to address the following hypothesis:</w:t>
      </w:r>
    </w:p>
    <w:p w14:paraId="175664F7" w14:textId="4380B097" w:rsidR="00822A8F" w:rsidRPr="00D12820" w:rsidRDefault="00D12820" w:rsidP="00D12820">
      <w:pPr>
        <w:jc w:val="center"/>
        <w:rPr>
          <w:rFonts w:ascii="Arial" w:hAnsi="Arial" w:cs="Arial"/>
          <w:b/>
          <w:bCs/>
          <w:i/>
          <w:iCs/>
          <w:sz w:val="24"/>
          <w:szCs w:val="24"/>
        </w:rPr>
      </w:pPr>
      <w:r w:rsidRPr="00D12820">
        <w:rPr>
          <w:rFonts w:ascii="Arial" w:hAnsi="Arial" w:cs="Arial"/>
          <w:b/>
          <w:bCs/>
          <w:i/>
          <w:iCs/>
          <w:sz w:val="24"/>
          <w:szCs w:val="24"/>
        </w:rPr>
        <w:t>Can induction of HIF1</w:t>
      </w:r>
      <w:r>
        <w:rPr>
          <w:rFonts w:ascii="Arial" w:hAnsi="Arial" w:cs="Arial"/>
          <w:b/>
          <w:bCs/>
          <w:i/>
          <w:iCs/>
          <w:sz w:val="24"/>
          <w:szCs w:val="24"/>
        </w:rPr>
        <w:t>α</w:t>
      </w:r>
      <w:r w:rsidRPr="00D12820">
        <w:rPr>
          <w:rFonts w:ascii="Arial" w:hAnsi="Arial" w:cs="Arial"/>
          <w:b/>
          <w:bCs/>
          <w:i/>
          <w:iCs/>
          <w:sz w:val="24"/>
          <w:szCs w:val="24"/>
        </w:rPr>
        <w:t xml:space="preserve"> signaling be useful as a therapeutic</w:t>
      </w:r>
      <w:r>
        <w:rPr>
          <w:rFonts w:ascii="Arial" w:hAnsi="Arial" w:cs="Arial"/>
          <w:b/>
          <w:bCs/>
          <w:i/>
          <w:iCs/>
          <w:sz w:val="24"/>
          <w:szCs w:val="24"/>
        </w:rPr>
        <w:t xml:space="preserve"> in lung cancer</w:t>
      </w:r>
      <w:r w:rsidRPr="00D12820">
        <w:rPr>
          <w:rFonts w:ascii="Arial" w:hAnsi="Arial" w:cs="Arial"/>
          <w:b/>
          <w:bCs/>
          <w:i/>
          <w:iCs/>
          <w:sz w:val="24"/>
          <w:szCs w:val="24"/>
        </w:rPr>
        <w:t>?</w:t>
      </w:r>
    </w:p>
    <w:p w14:paraId="686C1CA0" w14:textId="59A5E493" w:rsidR="00822A8F" w:rsidRPr="00D12820" w:rsidRDefault="00822A8F" w:rsidP="00822A8F">
      <w:pPr>
        <w:rPr>
          <w:rFonts w:ascii="Arial" w:hAnsi="Arial" w:cs="Arial"/>
          <w:b/>
        </w:rPr>
      </w:pPr>
      <w:r w:rsidRPr="00D12820">
        <w:rPr>
          <w:rFonts w:ascii="Arial" w:hAnsi="Arial" w:cs="Arial"/>
          <w:bCs/>
        </w:rPr>
        <w:t xml:space="preserve">This class will consist of </w:t>
      </w:r>
      <w:r w:rsidR="00D12820" w:rsidRPr="00D12820">
        <w:rPr>
          <w:rFonts w:ascii="Arial" w:hAnsi="Arial" w:cs="Arial"/>
          <w:bCs/>
        </w:rPr>
        <w:t>4</w:t>
      </w:r>
      <w:r w:rsidR="00B0039E" w:rsidRPr="00D12820">
        <w:rPr>
          <w:rFonts w:ascii="Arial" w:hAnsi="Arial" w:cs="Arial"/>
          <w:bCs/>
        </w:rPr>
        <w:t xml:space="preserve"> </w:t>
      </w:r>
      <w:r w:rsidR="009740DF">
        <w:rPr>
          <w:rFonts w:ascii="Arial" w:hAnsi="Arial" w:cs="Arial"/>
          <w:bCs/>
        </w:rPr>
        <w:t xml:space="preserve">online </w:t>
      </w:r>
      <w:r w:rsidR="00B0039E" w:rsidRPr="00D12820">
        <w:rPr>
          <w:rFonts w:ascii="Arial" w:hAnsi="Arial" w:cs="Arial"/>
          <w:bCs/>
        </w:rPr>
        <w:t>lecture</w:t>
      </w:r>
      <w:r w:rsidR="00B5096F" w:rsidRPr="00D12820">
        <w:rPr>
          <w:rFonts w:ascii="Arial" w:hAnsi="Arial" w:cs="Arial"/>
          <w:bCs/>
        </w:rPr>
        <w:t>s</w:t>
      </w:r>
      <w:r w:rsidR="00D12820" w:rsidRPr="00D12820">
        <w:rPr>
          <w:rFonts w:ascii="Arial" w:hAnsi="Arial" w:cs="Arial"/>
          <w:bCs/>
        </w:rPr>
        <w:t xml:space="preserve"> where we will hold a weekly journal club and discuss topics related</w:t>
      </w:r>
      <w:r w:rsidR="00D12820">
        <w:rPr>
          <w:rFonts w:ascii="Arial" w:hAnsi="Arial" w:cs="Arial"/>
          <w:bCs/>
        </w:rPr>
        <w:t xml:space="preserve"> to the course hypothesis and </w:t>
      </w:r>
      <w:r w:rsidR="009740DF">
        <w:rPr>
          <w:rFonts w:ascii="Arial" w:hAnsi="Arial" w:cs="Arial"/>
          <w:bCs/>
        </w:rPr>
        <w:t>assays</w:t>
      </w:r>
      <w:r w:rsidR="00F14F1C" w:rsidRPr="00D12820">
        <w:rPr>
          <w:rFonts w:ascii="Arial" w:hAnsi="Arial" w:cs="Arial"/>
          <w:bCs/>
        </w:rPr>
        <w:t xml:space="preserve">.  These lectures are </w:t>
      </w:r>
      <w:r w:rsidR="00B5096F" w:rsidRPr="00D12820">
        <w:rPr>
          <w:rFonts w:ascii="Arial" w:hAnsi="Arial" w:cs="Arial"/>
          <w:bCs/>
        </w:rPr>
        <w:t xml:space="preserve">followed </w:t>
      </w:r>
      <w:r w:rsidR="00B0039E" w:rsidRPr="00D12820">
        <w:rPr>
          <w:rFonts w:ascii="Arial" w:hAnsi="Arial" w:cs="Arial"/>
          <w:bCs/>
        </w:rPr>
        <w:t xml:space="preserve">by </w:t>
      </w:r>
      <w:r w:rsidRPr="00D12820">
        <w:rPr>
          <w:rFonts w:ascii="Arial" w:hAnsi="Arial" w:cs="Arial"/>
          <w:bCs/>
        </w:rPr>
        <w:t>a full week of la</w:t>
      </w:r>
      <w:r w:rsidR="00B0039E" w:rsidRPr="00D12820">
        <w:rPr>
          <w:rFonts w:ascii="Arial" w:hAnsi="Arial" w:cs="Arial"/>
          <w:bCs/>
        </w:rPr>
        <w:t>boratory exercise</w:t>
      </w:r>
      <w:r w:rsidR="00A07103" w:rsidRPr="00D12820">
        <w:rPr>
          <w:rFonts w:ascii="Arial" w:hAnsi="Arial" w:cs="Arial"/>
          <w:bCs/>
        </w:rPr>
        <w:t xml:space="preserve"> March </w:t>
      </w:r>
      <w:r w:rsidR="00F14F1C" w:rsidRPr="00D12820">
        <w:rPr>
          <w:rFonts w:ascii="Arial" w:hAnsi="Arial" w:cs="Arial"/>
          <w:bCs/>
        </w:rPr>
        <w:t>1</w:t>
      </w:r>
      <w:r w:rsidR="00F41692">
        <w:rPr>
          <w:rFonts w:ascii="Arial" w:hAnsi="Arial" w:cs="Arial"/>
          <w:bCs/>
        </w:rPr>
        <w:t>4</w:t>
      </w:r>
      <w:r w:rsidR="00A07103" w:rsidRPr="00D12820">
        <w:rPr>
          <w:rFonts w:ascii="Arial" w:hAnsi="Arial" w:cs="Arial"/>
          <w:bCs/>
          <w:vertAlign w:val="superscript"/>
        </w:rPr>
        <w:t>th</w:t>
      </w:r>
      <w:r w:rsidR="00A07103" w:rsidRPr="00D12820">
        <w:rPr>
          <w:rFonts w:ascii="Arial" w:hAnsi="Arial" w:cs="Arial"/>
          <w:bCs/>
        </w:rPr>
        <w:t xml:space="preserve"> – 1</w:t>
      </w:r>
      <w:r w:rsidR="00F41692">
        <w:rPr>
          <w:rFonts w:ascii="Arial" w:hAnsi="Arial" w:cs="Arial"/>
          <w:bCs/>
        </w:rPr>
        <w:t>8</w:t>
      </w:r>
      <w:r w:rsidR="00A07103" w:rsidRPr="00D12820">
        <w:rPr>
          <w:rFonts w:ascii="Arial" w:hAnsi="Arial" w:cs="Arial"/>
          <w:bCs/>
          <w:vertAlign w:val="superscript"/>
        </w:rPr>
        <w:t>th</w:t>
      </w:r>
      <w:r w:rsidR="00B0039E" w:rsidRPr="00D12820">
        <w:rPr>
          <w:rFonts w:ascii="Arial" w:hAnsi="Arial" w:cs="Arial"/>
          <w:b/>
        </w:rPr>
        <w:t xml:space="preserve">. </w:t>
      </w:r>
      <w:r w:rsidR="009740DF">
        <w:rPr>
          <w:rFonts w:ascii="Arial" w:hAnsi="Arial" w:cs="Arial"/>
          <w:b/>
        </w:rPr>
        <w:t xml:space="preserve"> Please plan on being in the lab from 9am-6pm during the week of the course.</w:t>
      </w:r>
    </w:p>
    <w:p w14:paraId="236DA61B" w14:textId="5A2581FA" w:rsidR="00541680" w:rsidRPr="00F41692" w:rsidRDefault="00541680" w:rsidP="00822A8F">
      <w:pPr>
        <w:rPr>
          <w:rFonts w:ascii="Arial" w:hAnsi="Arial" w:cs="Arial"/>
          <w:b/>
          <w:u w:val="single"/>
        </w:rPr>
      </w:pPr>
      <w:r w:rsidRPr="00F41692">
        <w:rPr>
          <w:rFonts w:ascii="Arial" w:hAnsi="Arial" w:cs="Arial"/>
          <w:b/>
          <w:u w:val="single"/>
        </w:rPr>
        <w:t>Grading:</w:t>
      </w:r>
    </w:p>
    <w:p w14:paraId="32122C09" w14:textId="3AA42F64" w:rsidR="00F41692" w:rsidRDefault="00F41692" w:rsidP="00F41692">
      <w:pPr>
        <w:pStyle w:val="ListParagraph"/>
        <w:numPr>
          <w:ilvl w:val="0"/>
          <w:numId w:val="3"/>
        </w:numPr>
        <w:rPr>
          <w:rFonts w:ascii="Arial" w:hAnsi="Arial" w:cs="Arial"/>
          <w:b/>
        </w:rPr>
      </w:pPr>
      <w:r>
        <w:rPr>
          <w:rFonts w:ascii="Arial" w:hAnsi="Arial" w:cs="Arial"/>
          <w:b/>
        </w:rPr>
        <w:t>Journal Club Presentation 25%</w:t>
      </w:r>
    </w:p>
    <w:p w14:paraId="47BAEA24" w14:textId="306FCC70" w:rsidR="00F41692" w:rsidRPr="007B5EE8" w:rsidRDefault="00F41692" w:rsidP="00F41692">
      <w:pPr>
        <w:pStyle w:val="ListParagraph"/>
        <w:rPr>
          <w:rFonts w:ascii="Arial" w:hAnsi="Arial" w:cs="Arial"/>
          <w:bCs/>
        </w:rPr>
      </w:pPr>
      <w:r w:rsidRPr="007B5EE8">
        <w:rPr>
          <w:rFonts w:ascii="Arial" w:hAnsi="Arial" w:cs="Arial"/>
          <w:bCs/>
        </w:rPr>
        <w:t>A PowerPoint presentation summariz</w:t>
      </w:r>
      <w:r w:rsidR="007B5EE8" w:rsidRPr="007B5EE8">
        <w:rPr>
          <w:rFonts w:ascii="Arial" w:hAnsi="Arial" w:cs="Arial"/>
          <w:bCs/>
        </w:rPr>
        <w:t>ing</w:t>
      </w:r>
      <w:r w:rsidRPr="007B5EE8">
        <w:rPr>
          <w:rFonts w:ascii="Arial" w:hAnsi="Arial" w:cs="Arial"/>
          <w:bCs/>
        </w:rPr>
        <w:t xml:space="preserve"> the hypothesis, methodology, and findings of a primary research article in the field of oxidative stress</w:t>
      </w:r>
      <w:r w:rsidR="007B5EE8" w:rsidRPr="007B5EE8">
        <w:rPr>
          <w:rFonts w:ascii="Arial" w:hAnsi="Arial" w:cs="Arial"/>
          <w:bCs/>
        </w:rPr>
        <w:t xml:space="preserve"> and lung pathology.  During the first lecture you will be asked to chose from a variety of articles for you presentation.</w:t>
      </w:r>
    </w:p>
    <w:p w14:paraId="5F74BD77" w14:textId="35036F95" w:rsidR="00F41692" w:rsidRDefault="00F41692" w:rsidP="00541680">
      <w:pPr>
        <w:pStyle w:val="ListParagraph"/>
        <w:numPr>
          <w:ilvl w:val="0"/>
          <w:numId w:val="3"/>
        </w:numPr>
        <w:rPr>
          <w:rFonts w:ascii="Arial" w:hAnsi="Arial" w:cs="Arial"/>
          <w:b/>
        </w:rPr>
      </w:pPr>
      <w:r>
        <w:rPr>
          <w:rFonts w:ascii="Arial" w:hAnsi="Arial" w:cs="Arial"/>
          <w:b/>
        </w:rPr>
        <w:t>Lab Report 50%</w:t>
      </w:r>
    </w:p>
    <w:p w14:paraId="5FDC84CA" w14:textId="638D358C" w:rsidR="00F41692" w:rsidRPr="00F41692" w:rsidRDefault="00F41692" w:rsidP="00F41692">
      <w:pPr>
        <w:pStyle w:val="ListParagraph"/>
        <w:rPr>
          <w:rFonts w:ascii="Arial" w:hAnsi="Arial" w:cs="Arial"/>
        </w:rPr>
      </w:pPr>
      <w:r w:rsidRPr="00F41692">
        <w:rPr>
          <w:rFonts w:ascii="Arial" w:hAnsi="Arial" w:cs="Arial"/>
        </w:rPr>
        <w:t>A complete laboratory report</w:t>
      </w:r>
      <w:r>
        <w:rPr>
          <w:rFonts w:ascii="Arial" w:hAnsi="Arial" w:cs="Arial"/>
          <w:u w:val="single"/>
        </w:rPr>
        <w:t xml:space="preserve"> </w:t>
      </w:r>
      <w:r w:rsidRPr="00F41692">
        <w:rPr>
          <w:rFonts w:ascii="Arial" w:hAnsi="Arial" w:cs="Arial"/>
        </w:rPr>
        <w:t xml:space="preserve">detailing your results and analysis of the data collected over the week. This report is to be written in the style of a </w:t>
      </w:r>
      <w:r w:rsidRPr="00F41692">
        <w:rPr>
          <w:rFonts w:ascii="Arial" w:hAnsi="Arial" w:cs="Arial"/>
          <w:bCs/>
        </w:rPr>
        <w:t>primary research paper</w:t>
      </w:r>
      <w:r w:rsidRPr="00F41692">
        <w:rPr>
          <w:rFonts w:ascii="Arial" w:hAnsi="Arial" w:cs="Arial"/>
        </w:rPr>
        <w:t>. Abstract, Introduction, Materials and Methods, Results, Discussion</w:t>
      </w:r>
      <w:r>
        <w:rPr>
          <w:rFonts w:ascii="Arial" w:hAnsi="Arial" w:cs="Arial"/>
        </w:rPr>
        <w:t>.</w:t>
      </w:r>
      <w:r w:rsidR="007B5EE8">
        <w:rPr>
          <w:rFonts w:ascii="Arial" w:hAnsi="Arial" w:cs="Arial"/>
        </w:rPr>
        <w:t xml:space="preserve"> A draft manuscript will be submitted for peer review as described below.  Attention given to comments in peer review is expected of the final manuscript.</w:t>
      </w:r>
    </w:p>
    <w:p w14:paraId="448B0F55" w14:textId="4C02AF51" w:rsidR="00F41692" w:rsidRDefault="00F41692" w:rsidP="00541680">
      <w:pPr>
        <w:pStyle w:val="ListParagraph"/>
        <w:numPr>
          <w:ilvl w:val="0"/>
          <w:numId w:val="3"/>
        </w:numPr>
        <w:rPr>
          <w:rFonts w:ascii="Arial" w:hAnsi="Arial" w:cs="Arial"/>
          <w:b/>
        </w:rPr>
      </w:pPr>
      <w:r>
        <w:rPr>
          <w:rFonts w:ascii="Arial" w:hAnsi="Arial" w:cs="Arial"/>
          <w:b/>
        </w:rPr>
        <w:t>Peer Review 25%</w:t>
      </w:r>
    </w:p>
    <w:p w14:paraId="1E0C8CF8" w14:textId="6EACD2DC" w:rsidR="007B5EE8" w:rsidRDefault="007B5EE8" w:rsidP="007B5EE8">
      <w:pPr>
        <w:pStyle w:val="ListParagraph"/>
        <w:rPr>
          <w:rFonts w:ascii="Arial" w:hAnsi="Arial" w:cs="Arial"/>
          <w:bCs/>
        </w:rPr>
      </w:pPr>
      <w:r w:rsidRPr="007B5EE8">
        <w:rPr>
          <w:rFonts w:ascii="Arial" w:hAnsi="Arial" w:cs="Arial"/>
          <w:bCs/>
        </w:rPr>
        <w:t xml:space="preserve">All lab reports will be drafted and submitted for peer review by your classmates.  Accordingly, each member of the class will write a thoughtful and constructive review of the lab report submitted to the instructor for grading and to the original author. </w:t>
      </w:r>
    </w:p>
    <w:p w14:paraId="77223D07" w14:textId="778C202A" w:rsidR="007B5EE8" w:rsidRDefault="007B5EE8" w:rsidP="007B5EE8">
      <w:pPr>
        <w:pStyle w:val="ListParagraph"/>
        <w:rPr>
          <w:rFonts w:ascii="Arial" w:hAnsi="Arial" w:cs="Arial"/>
          <w:bCs/>
        </w:rPr>
      </w:pPr>
    </w:p>
    <w:p w14:paraId="55BAD761" w14:textId="7BE58245" w:rsidR="007B5EE8" w:rsidRDefault="007B5EE8" w:rsidP="007B5EE8">
      <w:pPr>
        <w:pStyle w:val="ListParagraph"/>
        <w:rPr>
          <w:rFonts w:ascii="Arial" w:hAnsi="Arial" w:cs="Arial"/>
          <w:bCs/>
        </w:rPr>
      </w:pPr>
    </w:p>
    <w:p w14:paraId="4ECF3A84" w14:textId="71787B36" w:rsidR="007B5EE8" w:rsidRPr="0005258E" w:rsidRDefault="007B5EE8" w:rsidP="0005258E">
      <w:pPr>
        <w:jc w:val="center"/>
        <w:rPr>
          <w:rFonts w:ascii="Arial" w:hAnsi="Arial" w:cs="Arial"/>
          <w:b/>
          <w:sz w:val="24"/>
          <w:szCs w:val="24"/>
        </w:rPr>
      </w:pPr>
      <w:r w:rsidRPr="0005258E">
        <w:rPr>
          <w:rFonts w:ascii="Arial" w:hAnsi="Arial" w:cs="Arial"/>
          <w:b/>
          <w:sz w:val="24"/>
          <w:szCs w:val="24"/>
        </w:rPr>
        <w:t>Sc</w:t>
      </w:r>
      <w:r w:rsidR="0005258E" w:rsidRPr="0005258E">
        <w:rPr>
          <w:rFonts w:ascii="Arial" w:hAnsi="Arial" w:cs="Arial"/>
          <w:b/>
          <w:sz w:val="24"/>
          <w:szCs w:val="24"/>
        </w:rPr>
        <w:t>hedule</w:t>
      </w: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1620"/>
        <w:gridCol w:w="8460"/>
      </w:tblGrid>
      <w:tr w:rsidR="0005258E" w14:paraId="5A2522B4" w14:textId="77777777" w:rsidTr="0005258E">
        <w:trPr>
          <w:trHeight w:val="323"/>
        </w:trPr>
        <w:tc>
          <w:tcPr>
            <w:tcW w:w="738" w:type="dxa"/>
            <w:vAlign w:val="center"/>
          </w:tcPr>
          <w:p w14:paraId="7F04B61D" w14:textId="7E49AF69" w:rsidR="0005258E" w:rsidRPr="0005258E" w:rsidRDefault="0005258E" w:rsidP="00FB6C7B">
            <w:pPr>
              <w:jc w:val="center"/>
              <w:rPr>
                <w:rFonts w:ascii="Arial" w:hAnsi="Arial" w:cs="Times"/>
                <w:bCs/>
                <w:u w:val="single"/>
              </w:rPr>
            </w:pPr>
          </w:p>
        </w:tc>
        <w:tc>
          <w:tcPr>
            <w:tcW w:w="1620" w:type="dxa"/>
            <w:vAlign w:val="center"/>
          </w:tcPr>
          <w:p w14:paraId="72CB6068" w14:textId="67C45186" w:rsidR="0005258E" w:rsidRPr="0005258E" w:rsidRDefault="0005258E" w:rsidP="00FB6C7B">
            <w:pPr>
              <w:jc w:val="center"/>
              <w:rPr>
                <w:rFonts w:ascii="Arial" w:hAnsi="Arial" w:cs="Times"/>
                <w:bCs/>
                <w:u w:val="single"/>
              </w:rPr>
            </w:pPr>
            <w:r>
              <w:rPr>
                <w:rFonts w:ascii="Arial" w:hAnsi="Arial" w:cs="Times"/>
                <w:bCs/>
                <w:u w:val="single"/>
              </w:rPr>
              <w:t>Date</w:t>
            </w:r>
          </w:p>
        </w:tc>
        <w:tc>
          <w:tcPr>
            <w:tcW w:w="8460" w:type="dxa"/>
            <w:vAlign w:val="center"/>
          </w:tcPr>
          <w:p w14:paraId="7F3E68F1" w14:textId="2C141CEB" w:rsidR="0005258E" w:rsidRPr="0005258E" w:rsidRDefault="0005258E" w:rsidP="00FB6C7B">
            <w:pPr>
              <w:rPr>
                <w:rFonts w:ascii="Arial" w:hAnsi="Arial" w:cs="Times"/>
                <w:bCs/>
                <w:u w:val="single"/>
              </w:rPr>
            </w:pPr>
            <w:r w:rsidRPr="0005258E">
              <w:rPr>
                <w:rFonts w:ascii="Arial" w:hAnsi="Arial" w:cs="Times"/>
                <w:bCs/>
                <w:u w:val="single"/>
              </w:rPr>
              <w:t>Topic</w:t>
            </w:r>
            <w:r>
              <w:rPr>
                <w:rFonts w:ascii="Arial" w:hAnsi="Arial" w:cs="Times"/>
                <w:bCs/>
                <w:u w:val="single"/>
              </w:rPr>
              <w:t>s</w:t>
            </w:r>
          </w:p>
        </w:tc>
      </w:tr>
      <w:tr w:rsidR="0005258E" w14:paraId="2951D943" w14:textId="77777777" w:rsidTr="0005258E">
        <w:trPr>
          <w:trHeight w:val="259"/>
        </w:trPr>
        <w:tc>
          <w:tcPr>
            <w:tcW w:w="738" w:type="dxa"/>
            <w:vAlign w:val="center"/>
          </w:tcPr>
          <w:p w14:paraId="5DB13000" w14:textId="77777777" w:rsidR="0005258E" w:rsidRPr="0005258E" w:rsidRDefault="0005258E" w:rsidP="00FB6C7B">
            <w:pPr>
              <w:jc w:val="center"/>
              <w:rPr>
                <w:rFonts w:ascii="Arial" w:hAnsi="Arial" w:cs="Times"/>
                <w:b/>
                <w:bCs/>
              </w:rPr>
            </w:pPr>
            <w:r w:rsidRPr="0005258E">
              <w:rPr>
                <w:rFonts w:ascii="Arial" w:hAnsi="Arial" w:cs="Times"/>
                <w:b/>
                <w:bCs/>
              </w:rPr>
              <w:t>1</w:t>
            </w:r>
          </w:p>
        </w:tc>
        <w:tc>
          <w:tcPr>
            <w:tcW w:w="1620" w:type="dxa"/>
            <w:vAlign w:val="center"/>
          </w:tcPr>
          <w:p w14:paraId="718B5D51" w14:textId="7E97549B" w:rsidR="0005258E" w:rsidRPr="0005258E" w:rsidRDefault="0005258E" w:rsidP="00FB6C7B">
            <w:pPr>
              <w:jc w:val="center"/>
              <w:rPr>
                <w:rFonts w:ascii="Arial" w:hAnsi="Arial" w:cs="Times"/>
                <w:bCs/>
              </w:rPr>
            </w:pPr>
            <w:r>
              <w:rPr>
                <w:rFonts w:ascii="Arial" w:hAnsi="Arial" w:cs="Times"/>
                <w:bCs/>
              </w:rPr>
              <w:t>Feb 3</w:t>
            </w:r>
            <w:r w:rsidRPr="009740DF">
              <w:rPr>
                <w:rFonts w:ascii="Arial" w:hAnsi="Arial" w:cs="Times"/>
                <w:bCs/>
                <w:vertAlign w:val="superscript"/>
              </w:rPr>
              <w:t>rd</w:t>
            </w:r>
          </w:p>
        </w:tc>
        <w:tc>
          <w:tcPr>
            <w:tcW w:w="8460" w:type="dxa"/>
            <w:vAlign w:val="center"/>
          </w:tcPr>
          <w:p w14:paraId="3909A3A4" w14:textId="69275F54" w:rsidR="0005258E" w:rsidRDefault="0005258E" w:rsidP="00FB6C7B">
            <w:pPr>
              <w:rPr>
                <w:rFonts w:ascii="Arial" w:hAnsi="Arial" w:cs="Times"/>
                <w:bCs/>
              </w:rPr>
            </w:pPr>
            <w:r>
              <w:rPr>
                <w:rFonts w:ascii="Arial" w:hAnsi="Arial" w:cs="Times"/>
                <w:bCs/>
              </w:rPr>
              <w:t>Course Introduction</w:t>
            </w:r>
          </w:p>
          <w:p w14:paraId="0A87ED28" w14:textId="4C3FC9AE" w:rsidR="0005258E" w:rsidRPr="0005258E" w:rsidRDefault="0005258E" w:rsidP="00FB6C7B">
            <w:pPr>
              <w:rPr>
                <w:rFonts w:ascii="Arial" w:hAnsi="Arial" w:cs="Times"/>
                <w:bCs/>
              </w:rPr>
            </w:pPr>
            <w:r>
              <w:rPr>
                <w:rFonts w:ascii="Arial" w:hAnsi="Arial" w:cs="Times"/>
                <w:bCs/>
              </w:rPr>
              <w:t>Oxidative Stress and Lung Injury</w:t>
            </w:r>
          </w:p>
        </w:tc>
      </w:tr>
      <w:tr w:rsidR="0005258E" w14:paraId="46338062" w14:textId="77777777" w:rsidTr="0005258E">
        <w:trPr>
          <w:trHeight w:val="259"/>
        </w:trPr>
        <w:tc>
          <w:tcPr>
            <w:tcW w:w="738" w:type="dxa"/>
            <w:vAlign w:val="center"/>
          </w:tcPr>
          <w:p w14:paraId="4408A7F2" w14:textId="6D68B443" w:rsidR="0005258E" w:rsidRPr="0005258E" w:rsidRDefault="0005258E" w:rsidP="00FB6C7B">
            <w:pPr>
              <w:jc w:val="center"/>
              <w:rPr>
                <w:rFonts w:ascii="Arial" w:hAnsi="Arial" w:cs="Times"/>
                <w:b/>
                <w:bCs/>
              </w:rPr>
            </w:pPr>
            <w:r>
              <w:rPr>
                <w:rFonts w:ascii="Arial" w:hAnsi="Arial" w:cs="Times"/>
                <w:b/>
                <w:bCs/>
              </w:rPr>
              <w:t>2</w:t>
            </w:r>
          </w:p>
        </w:tc>
        <w:tc>
          <w:tcPr>
            <w:tcW w:w="1620" w:type="dxa"/>
            <w:vAlign w:val="center"/>
          </w:tcPr>
          <w:p w14:paraId="1B1FC921" w14:textId="4254EA7A" w:rsidR="0005258E" w:rsidRPr="0005258E" w:rsidRDefault="0005258E" w:rsidP="00FB6C7B">
            <w:pPr>
              <w:jc w:val="center"/>
              <w:rPr>
                <w:rFonts w:ascii="Arial" w:hAnsi="Arial" w:cs="Times"/>
                <w:bCs/>
              </w:rPr>
            </w:pPr>
            <w:r>
              <w:rPr>
                <w:rFonts w:ascii="Arial" w:hAnsi="Arial" w:cs="Times"/>
                <w:bCs/>
              </w:rPr>
              <w:t>Feb 10</w:t>
            </w:r>
            <w:r w:rsidRPr="0005258E">
              <w:rPr>
                <w:rFonts w:ascii="Arial" w:hAnsi="Arial" w:cs="Times"/>
                <w:bCs/>
                <w:vertAlign w:val="superscript"/>
              </w:rPr>
              <w:t>th</w:t>
            </w:r>
            <w:r>
              <w:rPr>
                <w:rFonts w:ascii="Arial" w:hAnsi="Arial" w:cs="Times"/>
                <w:bCs/>
              </w:rPr>
              <w:t xml:space="preserve"> </w:t>
            </w:r>
          </w:p>
        </w:tc>
        <w:tc>
          <w:tcPr>
            <w:tcW w:w="8460" w:type="dxa"/>
            <w:vAlign w:val="center"/>
          </w:tcPr>
          <w:p w14:paraId="2D73C524" w14:textId="0AD8C4AB" w:rsidR="0005258E" w:rsidRPr="0005258E" w:rsidRDefault="0005258E" w:rsidP="00FB6C7B">
            <w:pPr>
              <w:rPr>
                <w:rFonts w:ascii="Arial" w:hAnsi="Arial" w:cs="Times"/>
                <w:bCs/>
              </w:rPr>
            </w:pPr>
            <w:r>
              <w:rPr>
                <w:rFonts w:ascii="Arial" w:hAnsi="Arial" w:cs="Times"/>
                <w:bCs/>
              </w:rPr>
              <w:t>Metastasis and EMT</w:t>
            </w:r>
            <w:r w:rsidR="00F24805">
              <w:rPr>
                <w:rFonts w:ascii="Arial" w:hAnsi="Arial" w:cs="Times"/>
                <w:bCs/>
              </w:rPr>
              <w:t xml:space="preserve"> in Lung Cancer</w:t>
            </w:r>
          </w:p>
        </w:tc>
      </w:tr>
      <w:tr w:rsidR="0005258E" w14:paraId="72545ACA" w14:textId="77777777" w:rsidTr="0005258E">
        <w:trPr>
          <w:trHeight w:val="259"/>
        </w:trPr>
        <w:tc>
          <w:tcPr>
            <w:tcW w:w="738" w:type="dxa"/>
            <w:vAlign w:val="center"/>
          </w:tcPr>
          <w:p w14:paraId="40D1101C" w14:textId="64D85092" w:rsidR="0005258E" w:rsidRPr="0005258E" w:rsidRDefault="0005258E" w:rsidP="00FB6C7B">
            <w:pPr>
              <w:jc w:val="center"/>
              <w:rPr>
                <w:rFonts w:ascii="Arial" w:hAnsi="Arial" w:cs="Times"/>
                <w:b/>
                <w:bCs/>
              </w:rPr>
            </w:pPr>
            <w:r>
              <w:rPr>
                <w:rFonts w:ascii="Arial" w:hAnsi="Arial" w:cs="Times"/>
                <w:b/>
                <w:bCs/>
              </w:rPr>
              <w:t>3</w:t>
            </w:r>
          </w:p>
        </w:tc>
        <w:tc>
          <w:tcPr>
            <w:tcW w:w="1620" w:type="dxa"/>
            <w:vAlign w:val="center"/>
          </w:tcPr>
          <w:p w14:paraId="2F63DA37" w14:textId="1E386C1D" w:rsidR="0005258E" w:rsidRPr="0005258E" w:rsidRDefault="0005258E" w:rsidP="00FB6C7B">
            <w:pPr>
              <w:jc w:val="center"/>
              <w:rPr>
                <w:rFonts w:ascii="Arial" w:hAnsi="Arial" w:cs="Times"/>
                <w:bCs/>
              </w:rPr>
            </w:pPr>
            <w:r>
              <w:rPr>
                <w:rFonts w:ascii="Arial" w:hAnsi="Arial" w:cs="Times"/>
                <w:bCs/>
              </w:rPr>
              <w:t>Feb 17</w:t>
            </w:r>
            <w:r w:rsidRPr="0005258E">
              <w:rPr>
                <w:rFonts w:ascii="Arial" w:hAnsi="Arial" w:cs="Times"/>
                <w:bCs/>
                <w:vertAlign w:val="superscript"/>
              </w:rPr>
              <w:t>th</w:t>
            </w:r>
            <w:r>
              <w:rPr>
                <w:rFonts w:ascii="Arial" w:hAnsi="Arial" w:cs="Times"/>
                <w:bCs/>
              </w:rPr>
              <w:t xml:space="preserve"> </w:t>
            </w:r>
          </w:p>
        </w:tc>
        <w:tc>
          <w:tcPr>
            <w:tcW w:w="8460" w:type="dxa"/>
            <w:vAlign w:val="center"/>
          </w:tcPr>
          <w:p w14:paraId="24B733DE" w14:textId="2643D9AA" w:rsidR="0005258E" w:rsidRPr="0005258E" w:rsidRDefault="0005258E" w:rsidP="00FB6C7B">
            <w:pPr>
              <w:rPr>
                <w:rFonts w:ascii="Arial" w:hAnsi="Arial" w:cs="Times"/>
                <w:bCs/>
              </w:rPr>
            </w:pPr>
            <w:r>
              <w:rPr>
                <w:rFonts w:ascii="Arial" w:hAnsi="Arial" w:cs="Times"/>
                <w:bCs/>
              </w:rPr>
              <w:t xml:space="preserve">Angiogenesis and </w:t>
            </w:r>
            <w:r w:rsidR="00F24805">
              <w:rPr>
                <w:rFonts w:ascii="Arial" w:hAnsi="Arial" w:cs="Times"/>
                <w:bCs/>
              </w:rPr>
              <w:t xml:space="preserve">Lung </w:t>
            </w:r>
            <w:r>
              <w:rPr>
                <w:rFonts w:ascii="Arial" w:hAnsi="Arial" w:cs="Times"/>
                <w:bCs/>
              </w:rPr>
              <w:t>Cancer</w:t>
            </w:r>
          </w:p>
        </w:tc>
      </w:tr>
      <w:tr w:rsidR="0005258E" w14:paraId="121C6F5E" w14:textId="77777777" w:rsidTr="0005258E">
        <w:trPr>
          <w:trHeight w:val="259"/>
        </w:trPr>
        <w:tc>
          <w:tcPr>
            <w:tcW w:w="738" w:type="dxa"/>
            <w:vAlign w:val="center"/>
          </w:tcPr>
          <w:p w14:paraId="292BF14B" w14:textId="5357DDA6" w:rsidR="0005258E" w:rsidRPr="0005258E" w:rsidRDefault="0005258E" w:rsidP="00FB6C7B">
            <w:pPr>
              <w:jc w:val="center"/>
              <w:rPr>
                <w:rFonts w:ascii="Arial" w:hAnsi="Arial" w:cs="Times"/>
                <w:b/>
                <w:bCs/>
              </w:rPr>
            </w:pPr>
            <w:r>
              <w:rPr>
                <w:rFonts w:ascii="Arial" w:hAnsi="Arial" w:cs="Times"/>
                <w:b/>
                <w:bCs/>
              </w:rPr>
              <w:t>4</w:t>
            </w:r>
          </w:p>
        </w:tc>
        <w:tc>
          <w:tcPr>
            <w:tcW w:w="1620" w:type="dxa"/>
            <w:vAlign w:val="center"/>
          </w:tcPr>
          <w:p w14:paraId="15D4921B" w14:textId="56629A86" w:rsidR="0005258E" w:rsidRPr="0005258E" w:rsidRDefault="0005258E" w:rsidP="00FB6C7B">
            <w:pPr>
              <w:jc w:val="center"/>
              <w:rPr>
                <w:rFonts w:ascii="Arial" w:hAnsi="Arial" w:cs="Times"/>
                <w:bCs/>
              </w:rPr>
            </w:pPr>
            <w:r>
              <w:rPr>
                <w:rFonts w:ascii="Arial" w:hAnsi="Arial" w:cs="Times"/>
                <w:bCs/>
              </w:rPr>
              <w:t>Feb 24</w:t>
            </w:r>
            <w:r w:rsidRPr="0005258E">
              <w:rPr>
                <w:rFonts w:ascii="Arial" w:hAnsi="Arial" w:cs="Times"/>
                <w:bCs/>
                <w:vertAlign w:val="superscript"/>
              </w:rPr>
              <w:t>th</w:t>
            </w:r>
          </w:p>
        </w:tc>
        <w:tc>
          <w:tcPr>
            <w:tcW w:w="8460" w:type="dxa"/>
            <w:vAlign w:val="center"/>
          </w:tcPr>
          <w:p w14:paraId="16F5D0B4" w14:textId="220AB7C1" w:rsidR="0005258E" w:rsidRPr="0005258E" w:rsidRDefault="0005258E" w:rsidP="00FB6C7B">
            <w:pPr>
              <w:rPr>
                <w:rFonts w:ascii="Arial" w:hAnsi="Arial" w:cs="Times"/>
                <w:b/>
                <w:bCs/>
              </w:rPr>
            </w:pPr>
            <w:r>
              <w:rPr>
                <w:rFonts w:ascii="Arial" w:hAnsi="Arial" w:cs="Times"/>
                <w:bCs/>
              </w:rPr>
              <w:t xml:space="preserve">Model systems in </w:t>
            </w:r>
            <w:r w:rsidR="00F24805">
              <w:rPr>
                <w:rFonts w:ascii="Arial" w:hAnsi="Arial" w:cs="Times"/>
                <w:bCs/>
              </w:rPr>
              <w:t xml:space="preserve">Lung </w:t>
            </w:r>
            <w:r>
              <w:rPr>
                <w:rFonts w:ascii="Arial" w:hAnsi="Arial" w:cs="Times"/>
                <w:bCs/>
              </w:rPr>
              <w:t>Cancer</w:t>
            </w:r>
          </w:p>
        </w:tc>
      </w:tr>
      <w:tr w:rsidR="0005258E" w14:paraId="71C9F6B9" w14:textId="77777777" w:rsidTr="0005258E">
        <w:trPr>
          <w:trHeight w:val="259"/>
        </w:trPr>
        <w:tc>
          <w:tcPr>
            <w:tcW w:w="738" w:type="dxa"/>
            <w:vAlign w:val="center"/>
          </w:tcPr>
          <w:p w14:paraId="67E93619" w14:textId="6F6C02D2" w:rsidR="0005258E" w:rsidRPr="0005258E" w:rsidRDefault="00C03D93" w:rsidP="00FB6C7B">
            <w:pPr>
              <w:jc w:val="center"/>
              <w:rPr>
                <w:rFonts w:ascii="Arial" w:hAnsi="Arial" w:cs="Times"/>
                <w:b/>
                <w:bCs/>
              </w:rPr>
            </w:pPr>
            <w:r>
              <w:rPr>
                <w:rFonts w:ascii="Arial" w:hAnsi="Arial" w:cs="Times"/>
                <w:b/>
                <w:bCs/>
              </w:rPr>
              <w:t>5</w:t>
            </w:r>
          </w:p>
        </w:tc>
        <w:tc>
          <w:tcPr>
            <w:tcW w:w="1620" w:type="dxa"/>
            <w:vAlign w:val="center"/>
          </w:tcPr>
          <w:p w14:paraId="78CD4BD3" w14:textId="640C0F7A" w:rsidR="0005258E" w:rsidRPr="0005258E" w:rsidRDefault="00C03D93" w:rsidP="00FB6C7B">
            <w:pPr>
              <w:jc w:val="center"/>
              <w:rPr>
                <w:rFonts w:ascii="Arial" w:hAnsi="Arial" w:cs="Times"/>
                <w:bCs/>
              </w:rPr>
            </w:pPr>
            <w:r>
              <w:rPr>
                <w:rFonts w:ascii="Arial" w:hAnsi="Arial" w:cs="Times"/>
                <w:bCs/>
              </w:rPr>
              <w:t>March 14</w:t>
            </w:r>
            <w:r w:rsidRPr="00C03D93">
              <w:rPr>
                <w:rFonts w:ascii="Arial" w:hAnsi="Arial" w:cs="Times"/>
                <w:bCs/>
                <w:vertAlign w:val="superscript"/>
              </w:rPr>
              <w:t>th</w:t>
            </w:r>
          </w:p>
        </w:tc>
        <w:tc>
          <w:tcPr>
            <w:tcW w:w="8460" w:type="dxa"/>
            <w:vAlign w:val="center"/>
          </w:tcPr>
          <w:p w14:paraId="5ED21892" w14:textId="77777777" w:rsidR="00C03D93" w:rsidRDefault="00C03D93" w:rsidP="00FB6C7B">
            <w:pPr>
              <w:rPr>
                <w:rFonts w:ascii="Arial" w:hAnsi="Arial" w:cs="Times"/>
                <w:bCs/>
              </w:rPr>
            </w:pPr>
            <w:r>
              <w:rPr>
                <w:rFonts w:ascii="Arial" w:hAnsi="Arial" w:cs="Times"/>
                <w:bCs/>
              </w:rPr>
              <w:t xml:space="preserve">Discussion: Introduction to Tissue Culture </w:t>
            </w:r>
          </w:p>
          <w:p w14:paraId="76E2C952" w14:textId="2F17D539" w:rsidR="0005258E" w:rsidRPr="0005258E" w:rsidRDefault="00C03D93" w:rsidP="00FB6C7B">
            <w:pPr>
              <w:rPr>
                <w:rFonts w:ascii="Arial" w:hAnsi="Arial" w:cs="Times"/>
                <w:bCs/>
              </w:rPr>
            </w:pPr>
            <w:r>
              <w:rPr>
                <w:rFonts w:ascii="Arial" w:hAnsi="Arial" w:cs="Times"/>
                <w:bCs/>
              </w:rPr>
              <w:t>Lab: Cell maintenance, cell seeding, isolation of nucleic acids and protein</w:t>
            </w:r>
          </w:p>
        </w:tc>
      </w:tr>
      <w:tr w:rsidR="0005258E" w14:paraId="026A806F" w14:textId="77777777" w:rsidTr="0005258E">
        <w:trPr>
          <w:trHeight w:val="259"/>
        </w:trPr>
        <w:tc>
          <w:tcPr>
            <w:tcW w:w="738" w:type="dxa"/>
            <w:vAlign w:val="center"/>
          </w:tcPr>
          <w:p w14:paraId="6C0B1B27" w14:textId="1DB53019" w:rsidR="0005258E" w:rsidRPr="0005258E" w:rsidRDefault="00C03D93" w:rsidP="00FB6C7B">
            <w:pPr>
              <w:jc w:val="center"/>
              <w:rPr>
                <w:rFonts w:ascii="Arial" w:hAnsi="Arial" w:cs="Times"/>
                <w:b/>
                <w:bCs/>
              </w:rPr>
            </w:pPr>
            <w:r>
              <w:rPr>
                <w:rFonts w:ascii="Arial" w:hAnsi="Arial" w:cs="Times"/>
                <w:b/>
                <w:bCs/>
              </w:rPr>
              <w:t>6</w:t>
            </w:r>
          </w:p>
        </w:tc>
        <w:tc>
          <w:tcPr>
            <w:tcW w:w="1620" w:type="dxa"/>
            <w:vAlign w:val="center"/>
          </w:tcPr>
          <w:p w14:paraId="011DA26E" w14:textId="27B59D25" w:rsidR="0005258E" w:rsidRPr="0005258E" w:rsidRDefault="00C03D93" w:rsidP="00FB6C7B">
            <w:pPr>
              <w:jc w:val="center"/>
              <w:rPr>
                <w:rFonts w:ascii="Arial" w:hAnsi="Arial" w:cs="Times"/>
                <w:bCs/>
              </w:rPr>
            </w:pPr>
            <w:r>
              <w:rPr>
                <w:rFonts w:ascii="Arial" w:hAnsi="Arial" w:cs="Times"/>
                <w:bCs/>
              </w:rPr>
              <w:t>March 15</w:t>
            </w:r>
            <w:r w:rsidRPr="00C03D93">
              <w:rPr>
                <w:rFonts w:ascii="Arial" w:hAnsi="Arial" w:cs="Times"/>
                <w:bCs/>
                <w:vertAlign w:val="superscript"/>
              </w:rPr>
              <w:t>th</w:t>
            </w:r>
            <w:r>
              <w:rPr>
                <w:rFonts w:ascii="Arial" w:hAnsi="Arial" w:cs="Times"/>
                <w:bCs/>
              </w:rPr>
              <w:t xml:space="preserve"> </w:t>
            </w:r>
          </w:p>
        </w:tc>
        <w:tc>
          <w:tcPr>
            <w:tcW w:w="8460" w:type="dxa"/>
            <w:vAlign w:val="center"/>
          </w:tcPr>
          <w:p w14:paraId="3CBC518E" w14:textId="77777777" w:rsidR="00C03D93" w:rsidRDefault="00C03D93" w:rsidP="00FB6C7B">
            <w:pPr>
              <w:rPr>
                <w:rFonts w:ascii="Arial" w:hAnsi="Arial" w:cs="Times"/>
                <w:bCs/>
              </w:rPr>
            </w:pPr>
            <w:r>
              <w:rPr>
                <w:rFonts w:ascii="Arial" w:hAnsi="Arial" w:cs="Times"/>
                <w:bCs/>
              </w:rPr>
              <w:t>Discussion: Regulation of the cell cycle and apoptosis in cancer</w:t>
            </w:r>
          </w:p>
          <w:p w14:paraId="68ED01CB" w14:textId="2BDCCBB0" w:rsidR="0005258E" w:rsidRPr="0005258E" w:rsidRDefault="00C03D93" w:rsidP="00FB6C7B">
            <w:pPr>
              <w:rPr>
                <w:rFonts w:ascii="Arial" w:hAnsi="Arial" w:cs="Times"/>
                <w:bCs/>
              </w:rPr>
            </w:pPr>
            <w:r>
              <w:rPr>
                <w:rFonts w:ascii="Arial" w:hAnsi="Arial" w:cs="Times"/>
                <w:bCs/>
              </w:rPr>
              <w:t>Lab: Small molecule challenge for ROS and Apoptosis Assays</w:t>
            </w:r>
          </w:p>
        </w:tc>
      </w:tr>
      <w:tr w:rsidR="0005258E" w14:paraId="5E9B968E" w14:textId="77777777" w:rsidTr="0005258E">
        <w:trPr>
          <w:trHeight w:val="259"/>
        </w:trPr>
        <w:tc>
          <w:tcPr>
            <w:tcW w:w="738" w:type="dxa"/>
            <w:vAlign w:val="center"/>
          </w:tcPr>
          <w:p w14:paraId="4ACDC251" w14:textId="2DCCC060" w:rsidR="0005258E" w:rsidRPr="0005258E" w:rsidRDefault="00C03D93" w:rsidP="00FB6C7B">
            <w:pPr>
              <w:jc w:val="center"/>
              <w:rPr>
                <w:rFonts w:ascii="Arial" w:hAnsi="Arial" w:cs="Times"/>
                <w:b/>
                <w:bCs/>
              </w:rPr>
            </w:pPr>
            <w:r>
              <w:rPr>
                <w:rFonts w:ascii="Arial" w:hAnsi="Arial" w:cs="Times"/>
                <w:b/>
                <w:bCs/>
              </w:rPr>
              <w:t>7</w:t>
            </w:r>
          </w:p>
        </w:tc>
        <w:tc>
          <w:tcPr>
            <w:tcW w:w="1620" w:type="dxa"/>
            <w:vAlign w:val="center"/>
          </w:tcPr>
          <w:p w14:paraId="52A48CC5" w14:textId="159E5C3A" w:rsidR="0005258E" w:rsidRPr="0005258E" w:rsidRDefault="00C03D93" w:rsidP="00FB6C7B">
            <w:pPr>
              <w:jc w:val="center"/>
              <w:rPr>
                <w:rFonts w:ascii="Arial" w:hAnsi="Arial" w:cs="Times"/>
                <w:bCs/>
              </w:rPr>
            </w:pPr>
            <w:r>
              <w:rPr>
                <w:rFonts w:ascii="Arial" w:hAnsi="Arial" w:cs="Times"/>
                <w:bCs/>
              </w:rPr>
              <w:t>March 16</w:t>
            </w:r>
            <w:r w:rsidRPr="00C03D93">
              <w:rPr>
                <w:rFonts w:ascii="Arial" w:hAnsi="Arial" w:cs="Times"/>
                <w:bCs/>
                <w:vertAlign w:val="superscript"/>
              </w:rPr>
              <w:t>th</w:t>
            </w:r>
            <w:r>
              <w:rPr>
                <w:rFonts w:ascii="Arial" w:hAnsi="Arial" w:cs="Times"/>
                <w:bCs/>
              </w:rPr>
              <w:t xml:space="preserve"> </w:t>
            </w:r>
          </w:p>
        </w:tc>
        <w:tc>
          <w:tcPr>
            <w:tcW w:w="8460" w:type="dxa"/>
            <w:vAlign w:val="center"/>
          </w:tcPr>
          <w:p w14:paraId="23D1DB66" w14:textId="77777777" w:rsidR="0005258E" w:rsidRDefault="00C03D93" w:rsidP="00FB6C7B">
            <w:pPr>
              <w:rPr>
                <w:rFonts w:ascii="Arial" w:hAnsi="Arial" w:cs="Times"/>
                <w:bCs/>
                <w:i/>
                <w:iCs/>
              </w:rPr>
            </w:pPr>
            <w:r>
              <w:rPr>
                <w:rFonts w:ascii="Arial" w:hAnsi="Arial" w:cs="Times"/>
                <w:bCs/>
              </w:rPr>
              <w:t xml:space="preserve">Discussion: How to assay metastasis </w:t>
            </w:r>
            <w:r w:rsidRPr="00C03D93">
              <w:rPr>
                <w:rFonts w:ascii="Arial" w:hAnsi="Arial" w:cs="Times"/>
                <w:bCs/>
                <w:i/>
                <w:iCs/>
              </w:rPr>
              <w:t>in-vitro</w:t>
            </w:r>
          </w:p>
          <w:p w14:paraId="0DB94F44" w14:textId="6C2A4954" w:rsidR="00C03D93" w:rsidRPr="00C03D93" w:rsidRDefault="00C03D93" w:rsidP="00FB6C7B">
            <w:pPr>
              <w:rPr>
                <w:rFonts w:ascii="Arial" w:hAnsi="Arial" w:cs="Times"/>
                <w:bCs/>
              </w:rPr>
            </w:pPr>
            <w:r>
              <w:rPr>
                <w:rFonts w:ascii="Arial" w:hAnsi="Arial" w:cs="Times"/>
                <w:bCs/>
              </w:rPr>
              <w:t>Lab: QPCR and Viability Assays</w:t>
            </w:r>
          </w:p>
        </w:tc>
      </w:tr>
      <w:tr w:rsidR="0005258E" w14:paraId="32B12590" w14:textId="77777777" w:rsidTr="0005258E">
        <w:trPr>
          <w:trHeight w:val="259"/>
        </w:trPr>
        <w:tc>
          <w:tcPr>
            <w:tcW w:w="738" w:type="dxa"/>
            <w:vAlign w:val="center"/>
          </w:tcPr>
          <w:p w14:paraId="11EBAA5E" w14:textId="507EF0FC" w:rsidR="0005258E" w:rsidRPr="0005258E" w:rsidRDefault="00C03D93" w:rsidP="00FB6C7B">
            <w:pPr>
              <w:jc w:val="center"/>
              <w:rPr>
                <w:rFonts w:ascii="Arial" w:hAnsi="Arial" w:cs="Times"/>
                <w:b/>
                <w:bCs/>
              </w:rPr>
            </w:pPr>
            <w:r>
              <w:rPr>
                <w:rFonts w:ascii="Arial" w:hAnsi="Arial" w:cs="Times"/>
                <w:b/>
                <w:bCs/>
              </w:rPr>
              <w:t>8</w:t>
            </w:r>
          </w:p>
        </w:tc>
        <w:tc>
          <w:tcPr>
            <w:tcW w:w="1620" w:type="dxa"/>
            <w:vAlign w:val="center"/>
          </w:tcPr>
          <w:p w14:paraId="18F39764" w14:textId="51F628B2" w:rsidR="0005258E" w:rsidRPr="0005258E" w:rsidRDefault="00C03D93" w:rsidP="00FB6C7B">
            <w:pPr>
              <w:jc w:val="center"/>
              <w:rPr>
                <w:rFonts w:ascii="Arial" w:hAnsi="Arial" w:cs="Times"/>
                <w:bCs/>
              </w:rPr>
            </w:pPr>
            <w:r>
              <w:rPr>
                <w:rFonts w:ascii="Arial" w:hAnsi="Arial" w:cs="Times"/>
                <w:bCs/>
              </w:rPr>
              <w:t>March 17</w:t>
            </w:r>
            <w:r w:rsidRPr="00C03D93">
              <w:rPr>
                <w:rFonts w:ascii="Arial" w:hAnsi="Arial" w:cs="Times"/>
                <w:bCs/>
                <w:vertAlign w:val="superscript"/>
              </w:rPr>
              <w:t>th</w:t>
            </w:r>
            <w:r>
              <w:rPr>
                <w:rFonts w:ascii="Arial" w:hAnsi="Arial" w:cs="Times"/>
                <w:bCs/>
              </w:rPr>
              <w:t xml:space="preserve"> </w:t>
            </w:r>
          </w:p>
        </w:tc>
        <w:tc>
          <w:tcPr>
            <w:tcW w:w="8460" w:type="dxa"/>
            <w:vAlign w:val="center"/>
          </w:tcPr>
          <w:p w14:paraId="458C5E6B" w14:textId="00546634" w:rsidR="008470AB" w:rsidRDefault="00C03D93" w:rsidP="00FB6C7B">
            <w:pPr>
              <w:rPr>
                <w:rFonts w:ascii="Arial" w:hAnsi="Arial" w:cs="Times"/>
                <w:bCs/>
              </w:rPr>
            </w:pPr>
            <w:r>
              <w:rPr>
                <w:rFonts w:ascii="Arial" w:hAnsi="Arial" w:cs="Times"/>
                <w:bCs/>
              </w:rPr>
              <w:t>Discussion: The application RNA, DNA, and Protein analysis</w:t>
            </w:r>
          </w:p>
          <w:p w14:paraId="5403967E" w14:textId="627254E8" w:rsidR="0005258E" w:rsidRPr="0005258E" w:rsidRDefault="008470AB" w:rsidP="00FB6C7B">
            <w:pPr>
              <w:rPr>
                <w:rFonts w:ascii="Arial" w:hAnsi="Arial" w:cs="Times"/>
                <w:bCs/>
              </w:rPr>
            </w:pPr>
            <w:r>
              <w:rPr>
                <w:rFonts w:ascii="Arial" w:hAnsi="Arial" w:cs="Times"/>
                <w:bCs/>
              </w:rPr>
              <w:t>Lab: Immunofluorescence, immunoblots, analysis of primary data</w:t>
            </w:r>
            <w:r w:rsidR="00C03D93">
              <w:rPr>
                <w:rFonts w:ascii="Arial" w:hAnsi="Arial" w:cs="Times"/>
                <w:bCs/>
              </w:rPr>
              <w:t xml:space="preserve"> </w:t>
            </w:r>
          </w:p>
        </w:tc>
      </w:tr>
      <w:tr w:rsidR="0005258E" w14:paraId="789D824F" w14:textId="77777777" w:rsidTr="0005258E">
        <w:trPr>
          <w:trHeight w:val="259"/>
        </w:trPr>
        <w:tc>
          <w:tcPr>
            <w:tcW w:w="738" w:type="dxa"/>
            <w:vAlign w:val="center"/>
          </w:tcPr>
          <w:p w14:paraId="50FAC141" w14:textId="715C9A19" w:rsidR="0005258E" w:rsidRPr="0005258E" w:rsidRDefault="008470AB" w:rsidP="00FB6C7B">
            <w:pPr>
              <w:jc w:val="center"/>
              <w:rPr>
                <w:rFonts w:ascii="Arial" w:hAnsi="Arial" w:cs="Times"/>
                <w:b/>
                <w:bCs/>
              </w:rPr>
            </w:pPr>
            <w:r>
              <w:rPr>
                <w:rFonts w:ascii="Arial" w:hAnsi="Arial" w:cs="Times"/>
                <w:b/>
                <w:bCs/>
              </w:rPr>
              <w:t>9</w:t>
            </w:r>
          </w:p>
        </w:tc>
        <w:tc>
          <w:tcPr>
            <w:tcW w:w="1620" w:type="dxa"/>
            <w:vAlign w:val="center"/>
          </w:tcPr>
          <w:p w14:paraId="3ED4C071" w14:textId="2F033B5E" w:rsidR="0005258E" w:rsidRPr="0005258E" w:rsidRDefault="008470AB" w:rsidP="00FB6C7B">
            <w:pPr>
              <w:jc w:val="center"/>
              <w:rPr>
                <w:rFonts w:ascii="Arial" w:hAnsi="Arial" w:cs="Times"/>
                <w:bCs/>
              </w:rPr>
            </w:pPr>
            <w:r>
              <w:rPr>
                <w:rFonts w:ascii="Arial" w:hAnsi="Arial" w:cs="Times"/>
                <w:bCs/>
              </w:rPr>
              <w:t>March 18</w:t>
            </w:r>
            <w:r w:rsidRPr="008470AB">
              <w:rPr>
                <w:rFonts w:ascii="Arial" w:hAnsi="Arial" w:cs="Times"/>
                <w:bCs/>
                <w:vertAlign w:val="superscript"/>
              </w:rPr>
              <w:t>th</w:t>
            </w:r>
            <w:r>
              <w:rPr>
                <w:rFonts w:ascii="Arial" w:hAnsi="Arial" w:cs="Times"/>
                <w:bCs/>
              </w:rPr>
              <w:t xml:space="preserve"> </w:t>
            </w:r>
          </w:p>
        </w:tc>
        <w:tc>
          <w:tcPr>
            <w:tcW w:w="8460" w:type="dxa"/>
            <w:vAlign w:val="center"/>
          </w:tcPr>
          <w:p w14:paraId="1410E2EA" w14:textId="77777777" w:rsidR="008470AB" w:rsidRDefault="008470AB" w:rsidP="00FB6C7B">
            <w:pPr>
              <w:rPr>
                <w:rFonts w:ascii="Arial" w:hAnsi="Arial" w:cs="Times"/>
              </w:rPr>
            </w:pPr>
            <w:r>
              <w:rPr>
                <w:rFonts w:ascii="Arial" w:hAnsi="Arial" w:cs="Times"/>
              </w:rPr>
              <w:t>Discussion: Microscopy in molecular biology</w:t>
            </w:r>
          </w:p>
          <w:p w14:paraId="02E78320" w14:textId="300133E0" w:rsidR="0005258E" w:rsidRPr="008470AB" w:rsidRDefault="008470AB" w:rsidP="00FB6C7B">
            <w:pPr>
              <w:rPr>
                <w:rFonts w:ascii="Arial" w:hAnsi="Arial" w:cs="Times"/>
              </w:rPr>
            </w:pPr>
            <w:r>
              <w:rPr>
                <w:rFonts w:ascii="Arial" w:hAnsi="Arial" w:cs="Times"/>
              </w:rPr>
              <w:t xml:space="preserve">Lab: Imaging and quantification </w:t>
            </w:r>
          </w:p>
        </w:tc>
      </w:tr>
      <w:tr w:rsidR="0005258E" w14:paraId="13DFEECC" w14:textId="77777777" w:rsidTr="0005258E">
        <w:trPr>
          <w:trHeight w:val="259"/>
        </w:trPr>
        <w:tc>
          <w:tcPr>
            <w:tcW w:w="738" w:type="dxa"/>
            <w:vAlign w:val="center"/>
          </w:tcPr>
          <w:p w14:paraId="4D9CFF6F" w14:textId="7EAB6250" w:rsidR="0005258E" w:rsidRPr="0005258E" w:rsidRDefault="008470AB" w:rsidP="00FB6C7B">
            <w:pPr>
              <w:jc w:val="center"/>
              <w:rPr>
                <w:rFonts w:ascii="Arial" w:hAnsi="Arial" w:cs="Times"/>
                <w:b/>
                <w:bCs/>
              </w:rPr>
            </w:pPr>
            <w:r>
              <w:rPr>
                <w:rFonts w:ascii="Arial" w:hAnsi="Arial" w:cs="Times"/>
                <w:b/>
                <w:bCs/>
              </w:rPr>
              <w:t>10</w:t>
            </w:r>
          </w:p>
        </w:tc>
        <w:tc>
          <w:tcPr>
            <w:tcW w:w="1620" w:type="dxa"/>
            <w:vAlign w:val="center"/>
          </w:tcPr>
          <w:p w14:paraId="1B0021DD" w14:textId="42069F41" w:rsidR="0005258E" w:rsidRPr="0005258E" w:rsidRDefault="008470AB" w:rsidP="00FB6C7B">
            <w:pPr>
              <w:jc w:val="center"/>
              <w:rPr>
                <w:rFonts w:ascii="Arial" w:hAnsi="Arial" w:cs="Times"/>
                <w:bCs/>
              </w:rPr>
            </w:pPr>
            <w:r>
              <w:rPr>
                <w:rFonts w:ascii="Arial" w:hAnsi="Arial" w:cs="Times"/>
                <w:bCs/>
              </w:rPr>
              <w:t>April 15</w:t>
            </w:r>
            <w:r w:rsidRPr="008470AB">
              <w:rPr>
                <w:rFonts w:ascii="Arial" w:hAnsi="Arial" w:cs="Times"/>
                <w:bCs/>
                <w:vertAlign w:val="superscript"/>
              </w:rPr>
              <w:t>th</w:t>
            </w:r>
            <w:r>
              <w:rPr>
                <w:rFonts w:ascii="Arial" w:hAnsi="Arial" w:cs="Times"/>
                <w:bCs/>
              </w:rPr>
              <w:t xml:space="preserve"> </w:t>
            </w:r>
          </w:p>
        </w:tc>
        <w:tc>
          <w:tcPr>
            <w:tcW w:w="8460" w:type="dxa"/>
            <w:vAlign w:val="center"/>
          </w:tcPr>
          <w:p w14:paraId="6F1FDB45" w14:textId="0DD1CB70" w:rsidR="0005258E" w:rsidRPr="0005258E" w:rsidRDefault="008470AB" w:rsidP="00FB6C7B">
            <w:pPr>
              <w:rPr>
                <w:rFonts w:ascii="Arial" w:hAnsi="Arial" w:cs="Times"/>
                <w:bCs/>
              </w:rPr>
            </w:pPr>
            <w:r>
              <w:rPr>
                <w:rFonts w:ascii="Arial" w:hAnsi="Arial" w:cs="Times"/>
                <w:bCs/>
              </w:rPr>
              <w:t>Draft Lab Report Due</w:t>
            </w:r>
          </w:p>
        </w:tc>
      </w:tr>
      <w:tr w:rsidR="0005258E" w14:paraId="247A6178" w14:textId="77777777" w:rsidTr="0005258E">
        <w:trPr>
          <w:trHeight w:val="259"/>
        </w:trPr>
        <w:tc>
          <w:tcPr>
            <w:tcW w:w="738" w:type="dxa"/>
            <w:vAlign w:val="center"/>
          </w:tcPr>
          <w:p w14:paraId="10D8CF25" w14:textId="725A1FD3" w:rsidR="0005258E" w:rsidRPr="0005258E" w:rsidRDefault="008470AB" w:rsidP="00FB6C7B">
            <w:pPr>
              <w:jc w:val="center"/>
              <w:rPr>
                <w:rFonts w:ascii="Arial" w:hAnsi="Arial" w:cs="Times"/>
                <w:b/>
                <w:bCs/>
              </w:rPr>
            </w:pPr>
            <w:r>
              <w:rPr>
                <w:rFonts w:ascii="Arial" w:hAnsi="Arial" w:cs="Times"/>
                <w:b/>
                <w:bCs/>
              </w:rPr>
              <w:t>11</w:t>
            </w:r>
          </w:p>
        </w:tc>
        <w:tc>
          <w:tcPr>
            <w:tcW w:w="1620" w:type="dxa"/>
            <w:vAlign w:val="center"/>
          </w:tcPr>
          <w:p w14:paraId="688F7968" w14:textId="30C49B4E" w:rsidR="0005258E" w:rsidRPr="0005258E" w:rsidRDefault="008470AB" w:rsidP="00FB6C7B">
            <w:pPr>
              <w:jc w:val="center"/>
              <w:rPr>
                <w:rFonts w:ascii="Arial" w:hAnsi="Arial" w:cs="Times"/>
                <w:bCs/>
              </w:rPr>
            </w:pPr>
            <w:r>
              <w:rPr>
                <w:rFonts w:ascii="Arial" w:hAnsi="Arial" w:cs="Times"/>
                <w:bCs/>
              </w:rPr>
              <w:t>April 16</w:t>
            </w:r>
            <w:r w:rsidRPr="008470AB">
              <w:rPr>
                <w:rFonts w:ascii="Arial" w:hAnsi="Arial" w:cs="Times"/>
                <w:bCs/>
                <w:vertAlign w:val="superscript"/>
              </w:rPr>
              <w:t>th</w:t>
            </w:r>
            <w:r>
              <w:rPr>
                <w:rFonts w:ascii="Arial" w:hAnsi="Arial" w:cs="Times"/>
                <w:bCs/>
              </w:rPr>
              <w:t xml:space="preserve"> </w:t>
            </w:r>
          </w:p>
        </w:tc>
        <w:tc>
          <w:tcPr>
            <w:tcW w:w="8460" w:type="dxa"/>
            <w:vAlign w:val="center"/>
          </w:tcPr>
          <w:p w14:paraId="6331891C" w14:textId="62E58C48" w:rsidR="0005258E" w:rsidRPr="0005258E" w:rsidRDefault="008470AB" w:rsidP="00FB6C7B">
            <w:pPr>
              <w:rPr>
                <w:rFonts w:ascii="Arial" w:hAnsi="Arial" w:cs="Times"/>
                <w:bCs/>
              </w:rPr>
            </w:pPr>
            <w:r>
              <w:rPr>
                <w:rFonts w:ascii="Arial" w:hAnsi="Arial" w:cs="Times"/>
                <w:bCs/>
              </w:rPr>
              <w:t>Peer Reviews are assigned</w:t>
            </w:r>
          </w:p>
        </w:tc>
      </w:tr>
      <w:tr w:rsidR="0005258E" w14:paraId="4C5C7500" w14:textId="77777777" w:rsidTr="0005258E">
        <w:trPr>
          <w:trHeight w:val="259"/>
        </w:trPr>
        <w:tc>
          <w:tcPr>
            <w:tcW w:w="738" w:type="dxa"/>
            <w:vAlign w:val="center"/>
          </w:tcPr>
          <w:p w14:paraId="05F9FD75" w14:textId="068F0E85" w:rsidR="0005258E" w:rsidRPr="0005258E" w:rsidRDefault="008470AB" w:rsidP="00FB6C7B">
            <w:pPr>
              <w:jc w:val="center"/>
              <w:rPr>
                <w:rFonts w:ascii="Arial" w:hAnsi="Arial" w:cs="Times"/>
                <w:b/>
                <w:bCs/>
              </w:rPr>
            </w:pPr>
            <w:r>
              <w:rPr>
                <w:rFonts w:ascii="Arial" w:hAnsi="Arial" w:cs="Times"/>
                <w:b/>
                <w:bCs/>
              </w:rPr>
              <w:t>11</w:t>
            </w:r>
          </w:p>
        </w:tc>
        <w:tc>
          <w:tcPr>
            <w:tcW w:w="1620" w:type="dxa"/>
            <w:vAlign w:val="center"/>
          </w:tcPr>
          <w:p w14:paraId="627D2235" w14:textId="0BE5B4F6" w:rsidR="0005258E" w:rsidRPr="0005258E" w:rsidRDefault="008470AB" w:rsidP="00FB6C7B">
            <w:pPr>
              <w:jc w:val="center"/>
              <w:rPr>
                <w:rFonts w:ascii="Arial" w:hAnsi="Arial" w:cs="Times"/>
                <w:bCs/>
              </w:rPr>
            </w:pPr>
            <w:r>
              <w:rPr>
                <w:rFonts w:ascii="Arial" w:hAnsi="Arial" w:cs="Times"/>
                <w:bCs/>
              </w:rPr>
              <w:t>April 29</w:t>
            </w:r>
            <w:r w:rsidRPr="008470AB">
              <w:rPr>
                <w:rFonts w:ascii="Arial" w:hAnsi="Arial" w:cs="Times"/>
                <w:bCs/>
                <w:vertAlign w:val="superscript"/>
              </w:rPr>
              <w:t>th</w:t>
            </w:r>
          </w:p>
        </w:tc>
        <w:tc>
          <w:tcPr>
            <w:tcW w:w="8460" w:type="dxa"/>
            <w:vAlign w:val="center"/>
          </w:tcPr>
          <w:p w14:paraId="759627A3" w14:textId="737797DA" w:rsidR="0005258E" w:rsidRPr="0005258E" w:rsidRDefault="008470AB" w:rsidP="00FB6C7B">
            <w:pPr>
              <w:rPr>
                <w:rFonts w:ascii="Arial" w:hAnsi="Arial" w:cs="Times"/>
                <w:bCs/>
              </w:rPr>
            </w:pPr>
            <w:r>
              <w:rPr>
                <w:rFonts w:ascii="Arial" w:hAnsi="Arial" w:cs="Times"/>
                <w:bCs/>
              </w:rPr>
              <w:t>Peer Reviews Due</w:t>
            </w:r>
          </w:p>
        </w:tc>
      </w:tr>
      <w:tr w:rsidR="0005258E" w14:paraId="30C897C3" w14:textId="77777777" w:rsidTr="0005258E">
        <w:trPr>
          <w:trHeight w:val="259"/>
        </w:trPr>
        <w:tc>
          <w:tcPr>
            <w:tcW w:w="738" w:type="dxa"/>
            <w:vAlign w:val="center"/>
          </w:tcPr>
          <w:p w14:paraId="12015BF7" w14:textId="56A9171A" w:rsidR="0005258E" w:rsidRPr="0005258E" w:rsidRDefault="004875C8" w:rsidP="00FB6C7B">
            <w:pPr>
              <w:jc w:val="center"/>
              <w:rPr>
                <w:rFonts w:ascii="Arial" w:hAnsi="Arial" w:cs="Times"/>
                <w:b/>
                <w:bCs/>
              </w:rPr>
            </w:pPr>
            <w:r>
              <w:rPr>
                <w:rFonts w:ascii="Arial" w:hAnsi="Arial" w:cs="Times"/>
                <w:b/>
                <w:bCs/>
              </w:rPr>
              <w:t>12</w:t>
            </w:r>
          </w:p>
        </w:tc>
        <w:tc>
          <w:tcPr>
            <w:tcW w:w="1620" w:type="dxa"/>
            <w:vAlign w:val="center"/>
          </w:tcPr>
          <w:p w14:paraId="5931D9D6" w14:textId="3410C473" w:rsidR="0005258E" w:rsidRPr="0005258E" w:rsidRDefault="004875C8" w:rsidP="00FB6C7B">
            <w:pPr>
              <w:jc w:val="center"/>
              <w:rPr>
                <w:rFonts w:ascii="Arial" w:hAnsi="Arial" w:cs="Times"/>
                <w:bCs/>
              </w:rPr>
            </w:pPr>
            <w:r>
              <w:rPr>
                <w:rFonts w:ascii="Arial" w:hAnsi="Arial" w:cs="Times"/>
                <w:bCs/>
              </w:rPr>
              <w:t>May 15</w:t>
            </w:r>
            <w:r w:rsidRPr="004875C8">
              <w:rPr>
                <w:rFonts w:ascii="Arial" w:hAnsi="Arial" w:cs="Times"/>
                <w:bCs/>
                <w:vertAlign w:val="superscript"/>
              </w:rPr>
              <w:t>th</w:t>
            </w:r>
            <w:r>
              <w:rPr>
                <w:rFonts w:ascii="Arial" w:hAnsi="Arial" w:cs="Times"/>
                <w:bCs/>
              </w:rPr>
              <w:t xml:space="preserve"> </w:t>
            </w:r>
          </w:p>
        </w:tc>
        <w:tc>
          <w:tcPr>
            <w:tcW w:w="8460" w:type="dxa"/>
            <w:vAlign w:val="center"/>
          </w:tcPr>
          <w:p w14:paraId="687ECF0A" w14:textId="2107AC7C" w:rsidR="0005258E" w:rsidRPr="0005258E" w:rsidRDefault="004875C8" w:rsidP="00FB6C7B">
            <w:pPr>
              <w:rPr>
                <w:rFonts w:ascii="Arial" w:hAnsi="Arial" w:cs="Times"/>
                <w:bCs/>
              </w:rPr>
            </w:pPr>
            <w:r>
              <w:rPr>
                <w:rFonts w:ascii="Arial" w:hAnsi="Arial" w:cs="Times"/>
                <w:bCs/>
              </w:rPr>
              <w:t>Final Lab Report due</w:t>
            </w:r>
          </w:p>
        </w:tc>
      </w:tr>
    </w:tbl>
    <w:p w14:paraId="78EF1CAF" w14:textId="6D91E79D" w:rsidR="00822A8F" w:rsidRPr="00F41692" w:rsidRDefault="00822A8F" w:rsidP="00F41692">
      <w:pPr>
        <w:rPr>
          <w:rFonts w:ascii="Arial" w:hAnsi="Arial" w:cs="Arial"/>
        </w:rPr>
      </w:pPr>
    </w:p>
    <w:p w14:paraId="49323C6A" w14:textId="77777777" w:rsidR="000C685B" w:rsidRPr="00F41692" w:rsidRDefault="000C685B" w:rsidP="000C685B">
      <w:pPr>
        <w:spacing w:after="0" w:line="240" w:lineRule="auto"/>
        <w:rPr>
          <w:rFonts w:ascii="Arial" w:hAnsi="Arial" w:cs="Arial"/>
          <w:b/>
          <w:u w:val="single"/>
        </w:rPr>
      </w:pPr>
      <w:r w:rsidRPr="00F41692">
        <w:rPr>
          <w:rFonts w:ascii="Arial" w:hAnsi="Arial" w:cs="Arial"/>
          <w:b/>
          <w:u w:val="single"/>
        </w:rPr>
        <w:t>Academic Integrity</w:t>
      </w:r>
    </w:p>
    <w:p w14:paraId="274498AF" w14:textId="77777777" w:rsidR="000C685B" w:rsidRPr="00F41692" w:rsidRDefault="000C685B" w:rsidP="000C685B">
      <w:pPr>
        <w:spacing w:after="0" w:line="240" w:lineRule="auto"/>
        <w:rPr>
          <w:rFonts w:ascii="Arial" w:hAnsi="Arial" w:cs="Arial"/>
          <w:b/>
          <w:u w:val="single"/>
        </w:rPr>
      </w:pPr>
    </w:p>
    <w:p w14:paraId="0DA233D0" w14:textId="77777777" w:rsidR="000C685B" w:rsidRPr="004875C8" w:rsidRDefault="000C685B" w:rsidP="004875C8">
      <w:pPr>
        <w:rPr>
          <w:rFonts w:ascii="Arial" w:hAnsi="Arial" w:cs="Arial"/>
          <w:bCs/>
        </w:rPr>
      </w:pPr>
      <w:r w:rsidRPr="004875C8">
        <w:rPr>
          <w:rFonts w:ascii="Arial" w:hAnsi="Arial" w:cs="Arial"/>
          <w:bCs/>
        </w:rPr>
        <w:t>THE HONOR CODE IS STRICTLY ENFORCED IN THIS CLASS.</w:t>
      </w:r>
    </w:p>
    <w:p w14:paraId="22AA7BEB" w14:textId="77777777" w:rsidR="000C685B" w:rsidRPr="00F41692" w:rsidRDefault="000C685B" w:rsidP="000C685B">
      <w:pPr>
        <w:rPr>
          <w:rFonts w:ascii="Arial" w:hAnsi="Arial" w:cs="Arial"/>
        </w:rPr>
      </w:pPr>
      <w:r w:rsidRPr="00F41692">
        <w:rPr>
          <w:rFonts w:ascii="Arial" w:hAnsi="Arial" w:cs="Arial"/>
        </w:rPr>
        <w:t xml:space="preserve">The integrity of the University community is affected by the individual choices made by each of us. GMU has an Honor Code with clear guidelines regarding academic integrity. Three fundamental and rather simple principles to follow at all times are that: (1) all work submitted be your own; (2) when using the work or ideas of others, including fellow students, give full credit through accurate citations; and (3) if you are uncertain about the ground rules on a particular assignment, ask for clarification. No grade is important enough to justify academic misconduct. Plagiarism means using the exact words, </w:t>
      </w:r>
      <w:r w:rsidRPr="00F41692">
        <w:rPr>
          <w:rFonts w:ascii="Arial" w:hAnsi="Arial" w:cs="Arial"/>
        </w:rPr>
        <w:lastRenderedPageBreak/>
        <w:t>opinions, or factual information from another person without giving the person credit. Writers give credit through accepted documentation styles, such as parenthetical citation, footnotes, or endnotes. Paraphrased material must also be cited, using MLA or APA format. A simple listing of books or articles is not sufficient. Plagiarism is the equivalent of intellectual robbery and cannot be tolerated in the academic setting. If you have any doubts about what constitutes plagiarism, please see me.</w:t>
      </w:r>
    </w:p>
    <w:p w14:paraId="0160B98C" w14:textId="77777777" w:rsidR="000C685B" w:rsidRPr="00F41692" w:rsidRDefault="000C685B" w:rsidP="000C685B">
      <w:pPr>
        <w:rPr>
          <w:rStyle w:val="Strong"/>
          <w:rFonts w:ascii="Arial" w:hAnsi="Arial" w:cs="Arial"/>
          <w:u w:val="single"/>
        </w:rPr>
      </w:pPr>
      <w:r w:rsidRPr="00F41692">
        <w:rPr>
          <w:rStyle w:val="Strong"/>
          <w:rFonts w:ascii="Arial" w:hAnsi="Arial" w:cs="Arial"/>
          <w:u w:val="single"/>
        </w:rPr>
        <w:t>Disability Accommodations</w:t>
      </w:r>
    </w:p>
    <w:p w14:paraId="76BAD4CC" w14:textId="77777777" w:rsidR="0000157D" w:rsidRPr="00F41692" w:rsidRDefault="000C685B" w:rsidP="00F14F1C">
      <w:pPr>
        <w:rPr>
          <w:rFonts w:ascii="Arial" w:hAnsi="Arial" w:cs="Arial"/>
          <w:b/>
        </w:rPr>
      </w:pPr>
      <w:r w:rsidRPr="00F41692">
        <w:rPr>
          <w:rFonts w:ascii="Arial" w:hAnsi="Arial" w:cs="Arial"/>
        </w:rPr>
        <w:t>If you are a student with a disability and you need academic accommodations, please see me and contact the Office of Disability Services (ODS) at 993-2474, http://ods.gmu.edu. All academic accommodations must be arranged through the ODS</w:t>
      </w:r>
    </w:p>
    <w:p w14:paraId="78828500" w14:textId="77777777" w:rsidR="00682BC8" w:rsidRDefault="00682BC8" w:rsidP="00551467">
      <w:pPr>
        <w:jc w:val="center"/>
        <w:rPr>
          <w:b/>
          <w:sz w:val="24"/>
        </w:rPr>
      </w:pPr>
    </w:p>
    <w:sectPr w:rsidR="00682BC8" w:rsidSect="00F14F1C">
      <w:pgSz w:w="12240" w:h="15840"/>
      <w:pgMar w:top="720" w:right="1134" w:bottom="72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2F5F25"/>
    <w:multiLevelType w:val="hybridMultilevel"/>
    <w:tmpl w:val="CFD498D2"/>
    <w:lvl w:ilvl="0" w:tplc="0409000F">
      <w:start w:val="1"/>
      <w:numFmt w:val="decimal"/>
      <w:lvlText w:val="%1."/>
      <w:lvlJc w:val="left"/>
      <w:pPr>
        <w:ind w:left="1440" w:hanging="360"/>
      </w:p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15:restartNumberingAfterBreak="0">
    <w:nsid w:val="43863A45"/>
    <w:multiLevelType w:val="hybridMultilevel"/>
    <w:tmpl w:val="2BCC7C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6144BD"/>
    <w:multiLevelType w:val="hybridMultilevel"/>
    <w:tmpl w:val="18944B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0B3AA0"/>
    <w:multiLevelType w:val="hybridMultilevel"/>
    <w:tmpl w:val="7910F1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088"/>
    <w:rsid w:val="0000157D"/>
    <w:rsid w:val="00010511"/>
    <w:rsid w:val="00042865"/>
    <w:rsid w:val="0005258E"/>
    <w:rsid w:val="000C685B"/>
    <w:rsid w:val="001657E2"/>
    <w:rsid w:val="00191088"/>
    <w:rsid w:val="001D735F"/>
    <w:rsid w:val="00205242"/>
    <w:rsid w:val="00332344"/>
    <w:rsid w:val="00397008"/>
    <w:rsid w:val="004875C8"/>
    <w:rsid w:val="00516C05"/>
    <w:rsid w:val="00541680"/>
    <w:rsid w:val="00551467"/>
    <w:rsid w:val="00566D78"/>
    <w:rsid w:val="00567247"/>
    <w:rsid w:val="005E56AD"/>
    <w:rsid w:val="005F2857"/>
    <w:rsid w:val="006411B2"/>
    <w:rsid w:val="00682BC8"/>
    <w:rsid w:val="006D673F"/>
    <w:rsid w:val="006D6AC7"/>
    <w:rsid w:val="0075473B"/>
    <w:rsid w:val="007A7B82"/>
    <w:rsid w:val="007B5EE8"/>
    <w:rsid w:val="00803C49"/>
    <w:rsid w:val="00815F2C"/>
    <w:rsid w:val="00822A8F"/>
    <w:rsid w:val="008470AB"/>
    <w:rsid w:val="00936E78"/>
    <w:rsid w:val="0095065B"/>
    <w:rsid w:val="009740DF"/>
    <w:rsid w:val="009B7DB6"/>
    <w:rsid w:val="00A07103"/>
    <w:rsid w:val="00A24879"/>
    <w:rsid w:val="00A71F13"/>
    <w:rsid w:val="00A94DE2"/>
    <w:rsid w:val="00B0039E"/>
    <w:rsid w:val="00B3556F"/>
    <w:rsid w:val="00B5096F"/>
    <w:rsid w:val="00BC17AD"/>
    <w:rsid w:val="00BC2B45"/>
    <w:rsid w:val="00C03D93"/>
    <w:rsid w:val="00CE7DB0"/>
    <w:rsid w:val="00CF6C5D"/>
    <w:rsid w:val="00D12820"/>
    <w:rsid w:val="00D614C3"/>
    <w:rsid w:val="00DE5F93"/>
    <w:rsid w:val="00E04CDC"/>
    <w:rsid w:val="00E06EFB"/>
    <w:rsid w:val="00E43851"/>
    <w:rsid w:val="00EC011F"/>
    <w:rsid w:val="00F14F1C"/>
    <w:rsid w:val="00F24805"/>
    <w:rsid w:val="00F41692"/>
    <w:rsid w:val="00F94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hapeDefaults>
    <o:shapedefaults v:ext="edit" spidmax="1026"/>
    <o:shapelayout v:ext="edit">
      <o:idmap v:ext="edit" data="1"/>
    </o:shapelayout>
  </w:shapeDefaults>
  <w:decimalSymbol w:val="."/>
  <w:listSeparator w:val=","/>
  <w14:docId w14:val="1336C11B"/>
  <w15:docId w15:val="{A93531DD-BCC6-4280-B47E-3BACAD992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4CD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191088"/>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191088"/>
    <w:rPr>
      <w:rFonts w:ascii="Cambria" w:hAnsi="Cambria" w:cs="Times New Roman"/>
      <w:color w:val="17365D"/>
      <w:spacing w:val="5"/>
      <w:kern w:val="28"/>
      <w:sz w:val="52"/>
      <w:szCs w:val="52"/>
    </w:rPr>
  </w:style>
  <w:style w:type="paragraph" w:styleId="ListParagraph">
    <w:name w:val="List Paragraph"/>
    <w:basedOn w:val="Normal"/>
    <w:uiPriority w:val="99"/>
    <w:qFormat/>
    <w:rsid w:val="006D6AC7"/>
    <w:pPr>
      <w:ind w:left="720"/>
      <w:contextualSpacing/>
    </w:pPr>
  </w:style>
  <w:style w:type="table" w:styleId="TableGrid">
    <w:name w:val="Table Grid"/>
    <w:basedOn w:val="TableNormal"/>
    <w:uiPriority w:val="99"/>
    <w:rsid w:val="001D735F"/>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822A8F"/>
    <w:rPr>
      <w:color w:val="0000FF"/>
      <w:u w:val="single"/>
    </w:rPr>
  </w:style>
  <w:style w:type="paragraph" w:styleId="BalloonText">
    <w:name w:val="Balloon Text"/>
    <w:basedOn w:val="Normal"/>
    <w:link w:val="BalloonTextChar"/>
    <w:uiPriority w:val="99"/>
    <w:semiHidden/>
    <w:unhideWhenUsed/>
    <w:rsid w:val="000015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57D"/>
    <w:rPr>
      <w:rFonts w:ascii="Tahoma" w:hAnsi="Tahoma" w:cs="Tahoma"/>
      <w:sz w:val="16"/>
      <w:szCs w:val="16"/>
    </w:rPr>
  </w:style>
  <w:style w:type="character" w:styleId="Strong">
    <w:name w:val="Strong"/>
    <w:basedOn w:val="DefaultParagraphFont"/>
    <w:uiPriority w:val="22"/>
    <w:qFormat/>
    <w:locked/>
    <w:rsid w:val="000C685B"/>
    <w:rPr>
      <w:b/>
      <w:bCs/>
    </w:rPr>
  </w:style>
  <w:style w:type="paragraph" w:styleId="NormalWeb">
    <w:name w:val="Normal (Web)"/>
    <w:basedOn w:val="Normal"/>
    <w:uiPriority w:val="99"/>
    <w:semiHidden/>
    <w:unhideWhenUsed/>
    <w:rsid w:val="00B5096F"/>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626352">
      <w:bodyDiv w:val="1"/>
      <w:marLeft w:val="0"/>
      <w:marRight w:val="0"/>
      <w:marTop w:val="0"/>
      <w:marBottom w:val="0"/>
      <w:divBdr>
        <w:top w:val="none" w:sz="0" w:space="0" w:color="auto"/>
        <w:left w:val="none" w:sz="0" w:space="0" w:color="auto"/>
        <w:bottom w:val="none" w:sz="0" w:space="0" w:color="auto"/>
        <w:right w:val="none" w:sz="0" w:space="0" w:color="auto"/>
      </w:divBdr>
    </w:div>
    <w:div w:id="50929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717</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BIOL 585 Eukaryotic Cell Biology workshop Spring 2011</vt:lpstr>
    </vt:vector>
  </TitlesOfParts>
  <Company/>
  <LinksUpToDate>false</LinksUpToDate>
  <CharactersWithSpaces>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 585 Eukaryotic Cell Biology workshop Spring 2011</dc:title>
  <dc:creator>Geraldine Grant</dc:creator>
  <cp:lastModifiedBy>luis Rodriguez</cp:lastModifiedBy>
  <cp:revision>5</cp:revision>
  <cp:lastPrinted>2014-03-09T21:42:00Z</cp:lastPrinted>
  <dcterms:created xsi:type="dcterms:W3CDTF">2021-12-11T22:55:00Z</dcterms:created>
  <dcterms:modified xsi:type="dcterms:W3CDTF">2021-12-11T23:04:00Z</dcterms:modified>
</cp:coreProperties>
</file>