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E3CA9" w14:textId="77777777" w:rsidR="00042CF6" w:rsidRDefault="00042CF6" w:rsidP="006C4AB9">
      <w:pPr>
        <w:jc w:val="center"/>
        <w:rPr>
          <w:rFonts w:ascii="Arial" w:hAnsi="Arial" w:cs="Arial"/>
          <w:b/>
          <w:sz w:val="32"/>
          <w:szCs w:val="32"/>
        </w:rPr>
      </w:pPr>
    </w:p>
    <w:p w14:paraId="1D852621" w14:textId="77777777" w:rsidR="008952C0" w:rsidRDefault="008952C0" w:rsidP="006C4A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NEUR612/461</w:t>
      </w:r>
    </w:p>
    <w:p w14:paraId="0236E6C3" w14:textId="2FDE8336" w:rsidR="00F71CC5" w:rsidRDefault="00F43F19" w:rsidP="006C4AB9">
      <w:pPr>
        <w:jc w:val="center"/>
        <w:rPr>
          <w:rFonts w:ascii="Arial" w:hAnsi="Arial" w:cs="Arial"/>
          <w:b/>
          <w:sz w:val="32"/>
          <w:szCs w:val="32"/>
        </w:rPr>
      </w:pPr>
      <w:r w:rsidRPr="00F43F19">
        <w:rPr>
          <w:rFonts w:ascii="Arial" w:hAnsi="Arial" w:cs="Arial"/>
          <w:b/>
          <w:sz w:val="32"/>
          <w:szCs w:val="32"/>
        </w:rPr>
        <w:t>Bioscience, Neurotechnology and Society </w:t>
      </w:r>
      <w:r>
        <w:rPr>
          <w:rFonts w:ascii="Arial" w:hAnsi="Arial" w:cs="Arial"/>
          <w:b/>
          <w:sz w:val="32"/>
          <w:szCs w:val="32"/>
        </w:rPr>
        <w:t>Fall 202</w:t>
      </w:r>
      <w:r w:rsidR="00E07972">
        <w:rPr>
          <w:rFonts w:ascii="Arial" w:hAnsi="Arial" w:cs="Arial"/>
          <w:b/>
          <w:sz w:val="32"/>
          <w:szCs w:val="32"/>
        </w:rPr>
        <w:t>4</w:t>
      </w:r>
      <w:r w:rsidR="00AF0165" w:rsidRPr="00322486">
        <w:rPr>
          <w:rFonts w:ascii="Arial" w:hAnsi="Arial" w:cs="Arial"/>
          <w:b/>
          <w:sz w:val="32"/>
          <w:szCs w:val="32"/>
        </w:rPr>
        <w:t xml:space="preserve"> </w:t>
      </w:r>
    </w:p>
    <w:p w14:paraId="16B5CA99" w14:textId="73C25B56" w:rsidR="002558F9" w:rsidRPr="00322486" w:rsidRDefault="00AF0165" w:rsidP="006C4AB9">
      <w:pPr>
        <w:jc w:val="center"/>
        <w:rPr>
          <w:rFonts w:ascii="Arial" w:hAnsi="Arial" w:cs="Arial"/>
          <w:b/>
          <w:sz w:val="32"/>
          <w:szCs w:val="32"/>
        </w:rPr>
      </w:pPr>
      <w:r w:rsidRPr="00322486">
        <w:rPr>
          <w:rFonts w:ascii="Arial" w:hAnsi="Arial" w:cs="Arial"/>
          <w:b/>
          <w:sz w:val="32"/>
          <w:szCs w:val="32"/>
        </w:rPr>
        <w:t>(ONLINE)</w:t>
      </w:r>
    </w:p>
    <w:p w14:paraId="02AFDD85" w14:textId="072D1399" w:rsidR="002558F9" w:rsidRPr="006C4AB9" w:rsidRDefault="00E07972" w:rsidP="006C4A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</w:t>
      </w:r>
      <w:r w:rsidR="002558F9" w:rsidRPr="006C4AB9">
        <w:rPr>
          <w:rFonts w:ascii="Arial" w:hAnsi="Arial" w:cs="Arial"/>
          <w:b/>
        </w:rPr>
        <w:t xml:space="preserve"> </w:t>
      </w:r>
      <w:r w:rsidR="001C0E2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="0064661C" w:rsidRPr="006C4AB9">
        <w:rPr>
          <w:rFonts w:ascii="Arial" w:hAnsi="Arial" w:cs="Arial"/>
          <w:b/>
        </w:rPr>
        <w:t>:30</w:t>
      </w:r>
      <w:r w:rsidR="001C0E2D">
        <w:rPr>
          <w:rFonts w:ascii="Arial" w:hAnsi="Arial" w:cs="Arial"/>
          <w:b/>
        </w:rPr>
        <w:t>AM</w:t>
      </w:r>
      <w:r w:rsidR="002558F9" w:rsidRPr="006C4AB9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1</w:t>
      </w:r>
      <w:r w:rsidR="001C0E2D">
        <w:rPr>
          <w:rFonts w:ascii="Arial" w:hAnsi="Arial" w:cs="Arial"/>
          <w:b/>
        </w:rPr>
        <w:t>PM EST</w:t>
      </w:r>
      <w:r w:rsidR="00E410CC" w:rsidRPr="006C4AB9">
        <w:rPr>
          <w:rFonts w:ascii="Arial" w:hAnsi="Arial" w:cs="Arial"/>
          <w:b/>
        </w:rPr>
        <w:t xml:space="preserve"> </w:t>
      </w:r>
    </w:p>
    <w:p w14:paraId="69D433BC" w14:textId="3A53E40A" w:rsidR="00913D8F" w:rsidRPr="006C4AB9" w:rsidRDefault="002558F9" w:rsidP="006C4AB9">
      <w:pPr>
        <w:jc w:val="center"/>
        <w:rPr>
          <w:rFonts w:ascii="Arial" w:hAnsi="Arial" w:cs="Arial"/>
          <w:b/>
        </w:rPr>
      </w:pPr>
      <w:r w:rsidRPr="006C4AB9">
        <w:rPr>
          <w:rFonts w:ascii="Arial" w:hAnsi="Arial" w:cs="Arial"/>
          <w:b/>
        </w:rPr>
        <w:t>NEUR</w:t>
      </w:r>
      <w:r w:rsidR="00933235">
        <w:rPr>
          <w:rFonts w:ascii="Arial" w:hAnsi="Arial" w:cs="Arial"/>
          <w:b/>
        </w:rPr>
        <w:t xml:space="preserve"> </w:t>
      </w:r>
      <w:r w:rsidR="00A57D16">
        <w:rPr>
          <w:rFonts w:ascii="Arial" w:hAnsi="Arial" w:cs="Arial"/>
          <w:b/>
        </w:rPr>
        <w:t>461</w:t>
      </w:r>
      <w:r w:rsidR="00F71CC5">
        <w:rPr>
          <w:rFonts w:ascii="Arial" w:hAnsi="Arial" w:cs="Arial"/>
          <w:b/>
        </w:rPr>
        <w:t>/592</w:t>
      </w:r>
    </w:p>
    <w:p w14:paraId="5FB87705" w14:textId="63590252" w:rsidR="00913D8F" w:rsidRPr="006C4AB9" w:rsidRDefault="00913D8F" w:rsidP="006C4AB9">
      <w:pPr>
        <w:jc w:val="center"/>
        <w:rPr>
          <w:rFonts w:ascii="Arial" w:hAnsi="Arial" w:cs="Arial"/>
          <w:b/>
        </w:rPr>
      </w:pPr>
      <w:r w:rsidRPr="006C4AB9">
        <w:rPr>
          <w:rFonts w:ascii="Arial" w:hAnsi="Arial" w:cs="Arial"/>
          <w:b/>
        </w:rPr>
        <w:t xml:space="preserve">INSTRUCTOR:   </w:t>
      </w:r>
      <w:r w:rsidR="002558F9" w:rsidRPr="006C4AB9">
        <w:rPr>
          <w:rFonts w:ascii="Arial" w:hAnsi="Arial" w:cs="Arial"/>
          <w:b/>
        </w:rPr>
        <w:t>N KABBANI</w:t>
      </w:r>
      <w:r w:rsidR="003B55A4" w:rsidRPr="006C4AB9">
        <w:rPr>
          <w:rFonts w:ascii="Arial" w:hAnsi="Arial" w:cs="Arial"/>
          <w:b/>
        </w:rPr>
        <w:t xml:space="preserve"> (nkabbani@gmu.edu) </w:t>
      </w:r>
    </w:p>
    <w:p w14:paraId="4D59DD6D" w14:textId="77777777" w:rsidR="00BC3D94" w:rsidRDefault="00BC3D94" w:rsidP="006C4AB9">
      <w:pPr>
        <w:rPr>
          <w:rFonts w:ascii="Arial" w:hAnsi="Arial" w:cs="Arial"/>
          <w:b/>
        </w:rPr>
      </w:pPr>
    </w:p>
    <w:p w14:paraId="160420A6" w14:textId="6A78BF8A" w:rsidR="007E2DD2" w:rsidRPr="00D31D04" w:rsidRDefault="008A14CC" w:rsidP="00D31D04">
      <w:pPr>
        <w:rPr>
          <w:rFonts w:ascii="Arial" w:hAnsi="Arial" w:cs="Arial"/>
        </w:rPr>
      </w:pPr>
      <w:r w:rsidRPr="006C4AB9">
        <w:rPr>
          <w:rFonts w:ascii="Arial" w:hAnsi="Arial" w:cs="Arial"/>
          <w:b/>
        </w:rPr>
        <w:t xml:space="preserve">COURSE </w:t>
      </w:r>
      <w:r w:rsidR="0064661C" w:rsidRPr="006C4AB9">
        <w:rPr>
          <w:rFonts w:ascii="Arial" w:hAnsi="Arial" w:cs="Arial"/>
          <w:b/>
        </w:rPr>
        <w:t>SUMMARY</w:t>
      </w:r>
      <w:r w:rsidR="00913D8F" w:rsidRPr="006C4AB9">
        <w:rPr>
          <w:rFonts w:ascii="Arial" w:hAnsi="Arial" w:cs="Arial"/>
        </w:rPr>
        <w:t xml:space="preserve">: </w:t>
      </w:r>
      <w:r w:rsidR="00A57D16">
        <w:rPr>
          <w:rFonts w:ascii="Arial" w:hAnsi="Arial" w:cs="Arial"/>
        </w:rPr>
        <w:t>This course</w:t>
      </w:r>
      <w:r w:rsidR="00913D8F" w:rsidRPr="006C4AB9">
        <w:rPr>
          <w:rFonts w:ascii="Arial" w:hAnsi="Arial" w:cs="Arial"/>
        </w:rPr>
        <w:t xml:space="preserve"> explores the implications of developments in basic and clinical </w:t>
      </w:r>
      <w:r w:rsidR="006863B2">
        <w:rPr>
          <w:rFonts w:ascii="Arial" w:hAnsi="Arial" w:cs="Arial"/>
        </w:rPr>
        <w:t>neuro</w:t>
      </w:r>
      <w:r w:rsidR="00913D8F" w:rsidRPr="006C4AB9">
        <w:rPr>
          <w:rFonts w:ascii="Arial" w:hAnsi="Arial" w:cs="Arial"/>
        </w:rPr>
        <w:t>science</w:t>
      </w:r>
      <w:r w:rsidR="00A650E5">
        <w:rPr>
          <w:rFonts w:ascii="Arial" w:hAnsi="Arial" w:cs="Arial"/>
        </w:rPr>
        <w:t xml:space="preserve"> and biotechnology</w:t>
      </w:r>
      <w:r w:rsidR="00913D8F" w:rsidRPr="006C4AB9">
        <w:rPr>
          <w:rFonts w:ascii="Arial" w:hAnsi="Arial" w:cs="Arial"/>
        </w:rPr>
        <w:t xml:space="preserve"> on </w:t>
      </w:r>
      <w:r w:rsidR="00EA7A2C" w:rsidRPr="006C4AB9">
        <w:rPr>
          <w:rFonts w:ascii="Arial" w:hAnsi="Arial" w:cs="Arial"/>
        </w:rPr>
        <w:t>society</w:t>
      </w:r>
      <w:r w:rsidR="00913D8F" w:rsidRPr="006C4AB9">
        <w:rPr>
          <w:rFonts w:ascii="Arial" w:hAnsi="Arial" w:cs="Arial"/>
        </w:rPr>
        <w:t xml:space="preserve">. In particular, </w:t>
      </w:r>
      <w:proofErr w:type="spellStart"/>
      <w:r w:rsidR="00913D8F" w:rsidRPr="006C4AB9">
        <w:rPr>
          <w:rFonts w:ascii="Arial" w:hAnsi="Arial" w:cs="Arial"/>
        </w:rPr>
        <w:t>advanc</w:t>
      </w:r>
      <w:r w:rsidR="001C0E2D">
        <w:rPr>
          <w:rFonts w:ascii="Arial" w:hAnsi="Arial" w:cs="Arial"/>
        </w:rPr>
        <w:t>ments</w:t>
      </w:r>
      <w:proofErr w:type="spellEnd"/>
      <w:r w:rsidR="00913D8F" w:rsidRPr="006C4AB9">
        <w:rPr>
          <w:rFonts w:ascii="Arial" w:hAnsi="Arial" w:cs="Arial"/>
        </w:rPr>
        <w:t xml:space="preserve"> in </w:t>
      </w:r>
      <w:r w:rsidR="006863B2">
        <w:rPr>
          <w:rFonts w:ascii="Arial" w:hAnsi="Arial" w:cs="Arial"/>
        </w:rPr>
        <w:t xml:space="preserve">digital </w:t>
      </w:r>
      <w:r w:rsidR="00913D8F" w:rsidRPr="006C4AB9">
        <w:rPr>
          <w:rFonts w:ascii="Arial" w:hAnsi="Arial" w:cs="Arial"/>
        </w:rPr>
        <w:t xml:space="preserve">imaging, </w:t>
      </w:r>
      <w:r w:rsidR="006863B2">
        <w:rPr>
          <w:rFonts w:ascii="Arial" w:hAnsi="Arial" w:cs="Arial"/>
        </w:rPr>
        <w:t xml:space="preserve">biochemicals, </w:t>
      </w:r>
      <w:r w:rsidR="00913D8F" w:rsidRPr="006C4AB9">
        <w:rPr>
          <w:rFonts w:ascii="Arial" w:hAnsi="Arial" w:cs="Arial"/>
        </w:rPr>
        <w:t xml:space="preserve">brain-machine </w:t>
      </w:r>
      <w:r w:rsidR="00EA7A2C" w:rsidRPr="006C4AB9">
        <w:rPr>
          <w:rFonts w:ascii="Arial" w:hAnsi="Arial" w:cs="Arial"/>
        </w:rPr>
        <w:t>technologies</w:t>
      </w:r>
      <w:r w:rsidR="00913D8F" w:rsidRPr="006C4AB9">
        <w:rPr>
          <w:rFonts w:ascii="Arial" w:hAnsi="Arial" w:cs="Arial"/>
        </w:rPr>
        <w:t xml:space="preserve"> raise important legal </w:t>
      </w:r>
      <w:r w:rsidR="00EA7A2C" w:rsidRPr="006C4AB9">
        <w:rPr>
          <w:rFonts w:ascii="Arial" w:hAnsi="Arial" w:cs="Arial"/>
        </w:rPr>
        <w:t xml:space="preserve">and </w:t>
      </w:r>
      <w:r w:rsidR="00913D8F" w:rsidRPr="006C4AB9">
        <w:rPr>
          <w:rFonts w:ascii="Arial" w:hAnsi="Arial" w:cs="Arial"/>
        </w:rPr>
        <w:t xml:space="preserve">ethical questions. The course will </w:t>
      </w:r>
      <w:r w:rsidR="00EA7A2C" w:rsidRPr="006C4AB9">
        <w:rPr>
          <w:rFonts w:ascii="Arial" w:hAnsi="Arial" w:cs="Arial"/>
        </w:rPr>
        <w:t xml:space="preserve">examine </w:t>
      </w:r>
      <w:r w:rsidR="00276D9B">
        <w:rPr>
          <w:rFonts w:ascii="Arial" w:hAnsi="Arial" w:cs="Arial"/>
        </w:rPr>
        <w:t>timely</w:t>
      </w:r>
      <w:r w:rsidR="00EA7A2C" w:rsidRPr="006C4AB9">
        <w:rPr>
          <w:rFonts w:ascii="Arial" w:hAnsi="Arial" w:cs="Arial"/>
        </w:rPr>
        <w:t xml:space="preserve"> topics ranging from genetic</w:t>
      </w:r>
      <w:r w:rsidR="006863B2">
        <w:rPr>
          <w:rFonts w:ascii="Arial" w:hAnsi="Arial" w:cs="Arial"/>
        </w:rPr>
        <w:t xml:space="preserve"> modification to </w:t>
      </w:r>
      <w:r w:rsidR="00EA7A2C" w:rsidRPr="006C4AB9">
        <w:rPr>
          <w:rFonts w:ascii="Arial" w:hAnsi="Arial" w:cs="Arial"/>
        </w:rPr>
        <w:t>artificial intelligence</w:t>
      </w:r>
      <w:r w:rsidR="006863B2">
        <w:rPr>
          <w:rFonts w:ascii="Arial" w:hAnsi="Arial" w:cs="Arial"/>
        </w:rPr>
        <w:t>.  The course encourages critical</w:t>
      </w:r>
      <w:r w:rsidR="006863B2" w:rsidRPr="006C4AB9">
        <w:rPr>
          <w:rFonts w:ascii="Arial" w:hAnsi="Arial" w:cs="Arial"/>
        </w:rPr>
        <w:t xml:space="preserve"> </w:t>
      </w:r>
      <w:r w:rsidR="006863B2">
        <w:rPr>
          <w:rFonts w:ascii="Arial" w:hAnsi="Arial" w:cs="Arial"/>
        </w:rPr>
        <w:t>thinking</w:t>
      </w:r>
      <w:r w:rsidR="00EA7A2C" w:rsidRPr="006C4AB9">
        <w:rPr>
          <w:rFonts w:ascii="Arial" w:hAnsi="Arial" w:cs="Arial"/>
        </w:rPr>
        <w:t xml:space="preserve"> through an understanding of the science and </w:t>
      </w:r>
      <w:r w:rsidR="00276D9B">
        <w:rPr>
          <w:rFonts w:ascii="Arial" w:hAnsi="Arial" w:cs="Arial"/>
        </w:rPr>
        <w:t>its</w:t>
      </w:r>
      <w:r w:rsidR="00EA7A2C" w:rsidRPr="006C4AB9">
        <w:rPr>
          <w:rFonts w:ascii="Arial" w:hAnsi="Arial" w:cs="Arial"/>
        </w:rPr>
        <w:t xml:space="preserve"> implications</w:t>
      </w:r>
      <w:r w:rsidR="006863B2">
        <w:rPr>
          <w:rFonts w:ascii="Arial" w:hAnsi="Arial" w:cs="Arial"/>
        </w:rPr>
        <w:t xml:space="preserve"> and human safety</w:t>
      </w:r>
      <w:r w:rsidR="007E2DD2" w:rsidRPr="00291812">
        <w:rPr>
          <w:rFonts w:ascii="Arial" w:hAnsi="Arial" w:cs="Arial"/>
        </w:rPr>
        <w:t>.</w:t>
      </w:r>
      <w:r w:rsidR="003E0486" w:rsidRPr="00291812">
        <w:rPr>
          <w:rFonts w:ascii="Arial" w:hAnsi="Arial" w:cs="Arial"/>
        </w:rPr>
        <w:t xml:space="preserve"> </w:t>
      </w:r>
      <w:r w:rsidR="00D31D04" w:rsidRPr="00291812">
        <w:rPr>
          <w:rFonts w:ascii="Arial" w:hAnsi="Arial" w:cs="Arial"/>
        </w:rPr>
        <w:t xml:space="preserve"> </w:t>
      </w:r>
      <w:r w:rsidR="003E0486" w:rsidRPr="00291812">
        <w:rPr>
          <w:rFonts w:ascii="Arial" w:hAnsi="Arial" w:cs="Arial"/>
          <w:b/>
          <w:bCs/>
        </w:rPr>
        <w:t>Success in this course is based on attendance and participation</w:t>
      </w:r>
      <w:r w:rsidR="00D31D04" w:rsidRPr="00291812">
        <w:rPr>
          <w:rFonts w:ascii="Arial" w:hAnsi="Arial" w:cs="Arial"/>
          <w:b/>
          <w:bCs/>
        </w:rPr>
        <w:t>. I</w:t>
      </w:r>
      <w:r w:rsidR="003E0486" w:rsidRPr="00291812">
        <w:rPr>
          <w:rFonts w:ascii="Arial" w:hAnsi="Arial" w:cs="Arial"/>
          <w:b/>
          <w:bCs/>
        </w:rPr>
        <w:t>f you are unable to do so</w:t>
      </w:r>
      <w:r w:rsidR="00BC46FF">
        <w:rPr>
          <w:rFonts w:ascii="Arial" w:hAnsi="Arial" w:cs="Arial"/>
          <w:b/>
          <w:bCs/>
        </w:rPr>
        <w:t xml:space="preserve">, </w:t>
      </w:r>
      <w:r w:rsidR="003E0486" w:rsidRPr="00291812">
        <w:rPr>
          <w:rFonts w:ascii="Arial" w:hAnsi="Arial" w:cs="Arial"/>
          <w:b/>
          <w:bCs/>
        </w:rPr>
        <w:t xml:space="preserve">please </w:t>
      </w:r>
      <w:r w:rsidR="00BC46FF">
        <w:rPr>
          <w:rFonts w:ascii="Arial" w:hAnsi="Arial" w:cs="Arial"/>
          <w:b/>
          <w:bCs/>
        </w:rPr>
        <w:t>re</w:t>
      </w:r>
      <w:r w:rsidR="003E0486" w:rsidRPr="00291812">
        <w:rPr>
          <w:rFonts w:ascii="Arial" w:hAnsi="Arial" w:cs="Arial"/>
          <w:b/>
          <w:bCs/>
        </w:rPr>
        <w:t xml:space="preserve">consider </w:t>
      </w:r>
      <w:r w:rsidR="00BC46FF">
        <w:rPr>
          <w:rFonts w:ascii="Arial" w:hAnsi="Arial" w:cs="Arial"/>
          <w:b/>
          <w:bCs/>
        </w:rPr>
        <w:t>taking</w:t>
      </w:r>
      <w:r w:rsidR="003E0486" w:rsidRPr="00291812">
        <w:rPr>
          <w:rFonts w:ascii="Arial" w:hAnsi="Arial" w:cs="Arial"/>
          <w:b/>
          <w:bCs/>
        </w:rPr>
        <w:t xml:space="preserve"> course</w:t>
      </w:r>
    </w:p>
    <w:p w14:paraId="03E755E4" w14:textId="77777777" w:rsidR="000321F7" w:rsidRPr="006C4AB9" w:rsidRDefault="000321F7" w:rsidP="006C4AB9">
      <w:pPr>
        <w:rPr>
          <w:rFonts w:ascii="Arial" w:hAnsi="Arial" w:cs="Arial"/>
        </w:rPr>
      </w:pPr>
    </w:p>
    <w:p w14:paraId="7A8591B3" w14:textId="7E0F35F5" w:rsidR="001D60BE" w:rsidRPr="006C4AB9" w:rsidRDefault="0064661C" w:rsidP="006C4AB9">
      <w:pPr>
        <w:rPr>
          <w:rFonts w:ascii="Arial" w:hAnsi="Arial" w:cs="Arial"/>
        </w:rPr>
      </w:pPr>
      <w:r w:rsidRPr="006C4AB9">
        <w:rPr>
          <w:rFonts w:ascii="Arial" w:hAnsi="Arial" w:cs="Arial"/>
          <w:b/>
        </w:rPr>
        <w:t>LEARNING OBJECTIVES</w:t>
      </w:r>
      <w:r w:rsidRPr="006C4AB9">
        <w:rPr>
          <w:rFonts w:ascii="Arial" w:hAnsi="Arial" w:cs="Arial"/>
        </w:rPr>
        <w:t>:</w:t>
      </w:r>
      <w:r w:rsidR="003B55A4" w:rsidRPr="006C4AB9">
        <w:rPr>
          <w:rFonts w:ascii="Arial" w:hAnsi="Arial" w:cs="Arial"/>
        </w:rPr>
        <w:t xml:space="preserve"> </w:t>
      </w:r>
      <w:r w:rsidR="004205FF" w:rsidRPr="006C4AB9">
        <w:rPr>
          <w:rFonts w:ascii="Arial" w:hAnsi="Arial" w:cs="Arial"/>
        </w:rPr>
        <w:t xml:space="preserve">The course </w:t>
      </w:r>
      <w:r w:rsidR="00F7507F" w:rsidRPr="006C4AB9">
        <w:rPr>
          <w:rFonts w:ascii="Arial" w:hAnsi="Arial" w:cs="Arial"/>
        </w:rPr>
        <w:t xml:space="preserve">is developed around </w:t>
      </w:r>
      <w:hyperlink r:id="rId7" w:history="1">
        <w:r w:rsidR="004205FF" w:rsidRPr="001F1D09">
          <w:rPr>
            <w:rFonts w:ascii="Arial" w:hAnsi="Arial" w:cs="Arial"/>
            <w:i/>
          </w:rPr>
          <w:t>student-centered learning</w:t>
        </w:r>
        <w:r w:rsidR="004205FF" w:rsidRPr="006C4AB9">
          <w:rPr>
            <w:rFonts w:ascii="Arial" w:hAnsi="Arial" w:cs="Arial"/>
          </w:rPr>
          <w:t xml:space="preserve"> </w:t>
        </w:r>
      </w:hyperlink>
      <w:r w:rsidR="00EA7A2C" w:rsidRPr="006C4AB9">
        <w:rPr>
          <w:rFonts w:ascii="Arial" w:hAnsi="Arial" w:cs="Arial"/>
        </w:rPr>
        <w:t>where student</w:t>
      </w:r>
      <w:r w:rsidR="000939E4" w:rsidRPr="006C4AB9">
        <w:rPr>
          <w:rFonts w:ascii="Arial" w:hAnsi="Arial" w:cs="Arial"/>
        </w:rPr>
        <w:t xml:space="preserve">s work with </w:t>
      </w:r>
      <w:r w:rsidR="001F1D09">
        <w:rPr>
          <w:rFonts w:ascii="Arial" w:hAnsi="Arial" w:cs="Arial"/>
        </w:rPr>
        <w:t xml:space="preserve">one </w:t>
      </w:r>
      <w:r w:rsidR="000939E4" w:rsidRPr="006C4AB9">
        <w:rPr>
          <w:rFonts w:ascii="Arial" w:hAnsi="Arial" w:cs="Arial"/>
        </w:rPr>
        <w:t xml:space="preserve">another to </w:t>
      </w:r>
      <w:r w:rsidR="00D26797" w:rsidRPr="006C4AB9">
        <w:rPr>
          <w:rFonts w:ascii="Arial" w:hAnsi="Arial" w:cs="Arial"/>
        </w:rPr>
        <w:t>promote</w:t>
      </w:r>
      <w:r w:rsidR="00F7507F" w:rsidRPr="006C4AB9">
        <w:rPr>
          <w:rFonts w:ascii="Arial" w:hAnsi="Arial" w:cs="Arial"/>
        </w:rPr>
        <w:t xml:space="preserve"> a</w:t>
      </w:r>
      <w:r w:rsidR="000939E4" w:rsidRPr="006C4AB9">
        <w:rPr>
          <w:rFonts w:ascii="Arial" w:hAnsi="Arial" w:cs="Arial"/>
        </w:rPr>
        <w:t xml:space="preserve"> space for knowledge acquisition</w:t>
      </w:r>
      <w:r w:rsidR="00E46614" w:rsidRPr="006C4AB9">
        <w:rPr>
          <w:rFonts w:ascii="Arial" w:hAnsi="Arial" w:cs="Arial"/>
        </w:rPr>
        <w:t xml:space="preserve"> and synthesis</w:t>
      </w:r>
      <w:r w:rsidR="000939E4" w:rsidRPr="006C4AB9">
        <w:rPr>
          <w:rFonts w:ascii="Arial" w:hAnsi="Arial" w:cs="Arial"/>
        </w:rPr>
        <w:t xml:space="preserve">. This course is designed to provide </w:t>
      </w:r>
      <w:r w:rsidR="00E46614" w:rsidRPr="006C4AB9">
        <w:rPr>
          <w:rFonts w:ascii="Arial" w:hAnsi="Arial" w:cs="Arial"/>
        </w:rPr>
        <w:t>students</w:t>
      </w:r>
      <w:r w:rsidR="000939E4" w:rsidRPr="006C4AB9">
        <w:rPr>
          <w:rFonts w:ascii="Arial" w:hAnsi="Arial" w:cs="Arial"/>
        </w:rPr>
        <w:t xml:space="preserve"> the opportunity to </w:t>
      </w:r>
      <w:r w:rsidR="00EA7A2C" w:rsidRPr="006C4AB9">
        <w:rPr>
          <w:rFonts w:ascii="Arial" w:hAnsi="Arial" w:cs="Arial"/>
        </w:rPr>
        <w:t>practice</w:t>
      </w:r>
      <w:r w:rsidR="00D26797" w:rsidRPr="006C4AB9">
        <w:rPr>
          <w:rFonts w:ascii="Arial" w:hAnsi="Arial" w:cs="Arial"/>
        </w:rPr>
        <w:t xml:space="preserve"> critical</w:t>
      </w:r>
      <w:r w:rsidR="00EA7A2C" w:rsidRPr="006C4AB9">
        <w:rPr>
          <w:rFonts w:ascii="Arial" w:hAnsi="Arial" w:cs="Arial"/>
        </w:rPr>
        <w:t xml:space="preserve"> </w:t>
      </w:r>
      <w:r w:rsidR="00D26797" w:rsidRPr="006C4AB9">
        <w:rPr>
          <w:rFonts w:ascii="Arial" w:hAnsi="Arial" w:cs="Arial"/>
        </w:rPr>
        <w:t xml:space="preserve">skills such as </w:t>
      </w:r>
      <w:r w:rsidR="00291812">
        <w:rPr>
          <w:rFonts w:ascii="Arial" w:hAnsi="Arial" w:cs="Arial"/>
        </w:rPr>
        <w:t xml:space="preserve">scientific </w:t>
      </w:r>
      <w:r w:rsidR="001F1D09">
        <w:rPr>
          <w:rFonts w:ascii="Arial" w:hAnsi="Arial" w:cs="Arial"/>
        </w:rPr>
        <w:t>communication</w:t>
      </w:r>
      <w:r w:rsidR="000939E4" w:rsidRPr="006C4AB9">
        <w:rPr>
          <w:rFonts w:ascii="Arial" w:hAnsi="Arial" w:cs="Arial"/>
        </w:rPr>
        <w:t xml:space="preserve">. </w:t>
      </w:r>
      <w:r w:rsidR="00D26797" w:rsidRPr="006C4AB9">
        <w:rPr>
          <w:rFonts w:ascii="Arial" w:hAnsi="Arial" w:cs="Arial"/>
        </w:rPr>
        <w:t>Through reading, writing, and discussion the student will</w:t>
      </w:r>
      <w:r w:rsidR="000939E4" w:rsidRPr="006C4AB9">
        <w:rPr>
          <w:rFonts w:ascii="Arial" w:hAnsi="Arial" w:cs="Arial"/>
        </w:rPr>
        <w:t xml:space="preserve"> gain </w:t>
      </w:r>
      <w:r w:rsidR="00D26797" w:rsidRPr="006C4AB9">
        <w:rPr>
          <w:rFonts w:ascii="Arial" w:hAnsi="Arial" w:cs="Arial"/>
        </w:rPr>
        <w:t>knowledge and augment their understanding of science.  In addition, t</w:t>
      </w:r>
      <w:r w:rsidR="000939E4" w:rsidRPr="006C4AB9">
        <w:rPr>
          <w:rFonts w:ascii="Arial" w:hAnsi="Arial" w:cs="Arial"/>
        </w:rPr>
        <w:t xml:space="preserve">he course </w:t>
      </w:r>
      <w:r w:rsidR="00D26797" w:rsidRPr="006C4AB9">
        <w:rPr>
          <w:rFonts w:ascii="Arial" w:hAnsi="Arial" w:cs="Arial"/>
        </w:rPr>
        <w:t>enables students to learn to</w:t>
      </w:r>
      <w:r w:rsidR="000939E4" w:rsidRPr="006C4AB9">
        <w:rPr>
          <w:rFonts w:ascii="Arial" w:hAnsi="Arial" w:cs="Arial"/>
        </w:rPr>
        <w:t xml:space="preserve"> communicate</w:t>
      </w:r>
      <w:r w:rsidR="00E46614" w:rsidRPr="006C4AB9">
        <w:rPr>
          <w:rFonts w:ascii="Arial" w:hAnsi="Arial" w:cs="Arial"/>
        </w:rPr>
        <w:t xml:space="preserve"> </w:t>
      </w:r>
      <w:r w:rsidR="00D26797" w:rsidRPr="006C4AB9">
        <w:rPr>
          <w:rFonts w:ascii="Arial" w:hAnsi="Arial" w:cs="Arial"/>
        </w:rPr>
        <w:t xml:space="preserve">on </w:t>
      </w:r>
      <w:r w:rsidR="00E46614" w:rsidRPr="006C4AB9">
        <w:rPr>
          <w:rFonts w:ascii="Arial" w:hAnsi="Arial" w:cs="Arial"/>
        </w:rPr>
        <w:t>issues at the interface of science</w:t>
      </w:r>
      <w:r w:rsidR="00D26797" w:rsidRPr="006C4AB9">
        <w:rPr>
          <w:rFonts w:ascii="Arial" w:hAnsi="Arial" w:cs="Arial"/>
        </w:rPr>
        <w:t xml:space="preserve">, technology, and </w:t>
      </w:r>
      <w:proofErr w:type="gramStart"/>
      <w:r w:rsidR="003E0486">
        <w:rPr>
          <w:rFonts w:ascii="Arial" w:hAnsi="Arial" w:cs="Arial"/>
        </w:rPr>
        <w:t xml:space="preserve">its </w:t>
      </w:r>
      <w:r w:rsidR="00D26797" w:rsidRPr="006C4AB9">
        <w:rPr>
          <w:rFonts w:ascii="Arial" w:hAnsi="Arial" w:cs="Arial"/>
        </w:rPr>
        <w:t xml:space="preserve"> implications</w:t>
      </w:r>
      <w:proofErr w:type="gramEnd"/>
      <w:r w:rsidR="000939E4" w:rsidRPr="006C4AB9">
        <w:rPr>
          <w:rFonts w:ascii="Arial" w:hAnsi="Arial" w:cs="Arial"/>
        </w:rPr>
        <w:t xml:space="preserve">. </w:t>
      </w:r>
    </w:p>
    <w:p w14:paraId="5CD6AF31" w14:textId="2D55479A" w:rsidR="000321F7" w:rsidRPr="006C4AB9" w:rsidRDefault="001D60BE" w:rsidP="006C4AB9">
      <w:pPr>
        <w:rPr>
          <w:rFonts w:ascii="Arial" w:hAnsi="Arial" w:cs="Arial"/>
        </w:rPr>
      </w:pPr>
      <w:r w:rsidRPr="006C4AB9">
        <w:rPr>
          <w:rFonts w:ascii="Arial" w:hAnsi="Arial" w:cs="Arial"/>
        </w:rPr>
        <w:t xml:space="preserve"> </w:t>
      </w:r>
    </w:p>
    <w:p w14:paraId="6EFA3423" w14:textId="3584EDCD" w:rsidR="00BC3D94" w:rsidRDefault="007F364F" w:rsidP="00626C51">
      <w:pPr>
        <w:rPr>
          <w:rFonts w:ascii="Arial" w:hAnsi="Arial" w:cs="Arial"/>
        </w:rPr>
      </w:pPr>
      <w:r w:rsidRPr="006C4AB9">
        <w:rPr>
          <w:rFonts w:ascii="Arial" w:hAnsi="Arial" w:cs="Arial"/>
          <w:b/>
        </w:rPr>
        <w:t>TEXT</w:t>
      </w:r>
      <w:r w:rsidR="00A57D16">
        <w:rPr>
          <w:rFonts w:ascii="Arial" w:hAnsi="Arial" w:cs="Arial"/>
          <w:b/>
        </w:rPr>
        <w:t>BOOK</w:t>
      </w:r>
      <w:r w:rsidR="0064661C" w:rsidRPr="006C4AB9">
        <w:rPr>
          <w:rFonts w:ascii="Arial" w:hAnsi="Arial" w:cs="Arial"/>
        </w:rPr>
        <w:t>:</w:t>
      </w:r>
      <w:r w:rsidR="00A57D16">
        <w:rPr>
          <w:rFonts w:ascii="Arial" w:hAnsi="Arial" w:cs="Arial"/>
        </w:rPr>
        <w:t xml:space="preserve"> All course</w:t>
      </w:r>
      <w:r w:rsidR="00291812">
        <w:rPr>
          <w:rFonts w:ascii="Arial" w:hAnsi="Arial" w:cs="Arial"/>
        </w:rPr>
        <w:t xml:space="preserve"> </w:t>
      </w:r>
      <w:r w:rsidR="00A57D16">
        <w:rPr>
          <w:rFonts w:ascii="Arial" w:hAnsi="Arial" w:cs="Arial"/>
        </w:rPr>
        <w:t xml:space="preserve">material </w:t>
      </w:r>
      <w:r w:rsidR="001A1B1D">
        <w:rPr>
          <w:rFonts w:ascii="Arial" w:hAnsi="Arial" w:cs="Arial"/>
        </w:rPr>
        <w:t>is</w:t>
      </w:r>
      <w:r w:rsidR="00EE1393">
        <w:rPr>
          <w:rFonts w:ascii="Arial" w:hAnsi="Arial" w:cs="Arial"/>
        </w:rPr>
        <w:t xml:space="preserve"> </w:t>
      </w:r>
      <w:r w:rsidR="001C0E2D">
        <w:rPr>
          <w:rFonts w:ascii="Arial" w:hAnsi="Arial" w:cs="Arial"/>
        </w:rPr>
        <w:t xml:space="preserve">provided </w:t>
      </w:r>
      <w:r w:rsidR="00291812">
        <w:rPr>
          <w:rFonts w:ascii="Arial" w:hAnsi="Arial" w:cs="Arial"/>
        </w:rPr>
        <w:t xml:space="preserve">through </w:t>
      </w:r>
      <w:r w:rsidR="000321F7" w:rsidRPr="006C4AB9">
        <w:rPr>
          <w:rFonts w:ascii="Arial" w:hAnsi="Arial" w:cs="Arial"/>
        </w:rPr>
        <w:t>Blackboard.</w:t>
      </w:r>
    </w:p>
    <w:p w14:paraId="1CA4AA8C" w14:textId="77777777" w:rsidR="00626C51" w:rsidRPr="00626C51" w:rsidRDefault="00626C51" w:rsidP="00291812">
      <w:pPr>
        <w:rPr>
          <w:rFonts w:ascii="Arial" w:hAnsi="Arial" w:cs="Arial"/>
        </w:rPr>
      </w:pPr>
    </w:p>
    <w:p w14:paraId="7712BA3D" w14:textId="6B9E531D" w:rsidR="00322486" w:rsidRPr="004B00A0" w:rsidRDefault="00913D8F" w:rsidP="004B00A0">
      <w:pPr>
        <w:spacing w:after="200"/>
        <w:rPr>
          <w:rFonts w:ascii="Arial" w:hAnsi="Arial" w:cs="Arial"/>
          <w:b/>
        </w:rPr>
      </w:pPr>
      <w:r w:rsidRPr="006C4AB9">
        <w:rPr>
          <w:rFonts w:ascii="Arial" w:hAnsi="Arial" w:cs="Arial"/>
          <w:b/>
        </w:rPr>
        <w:t>GRADING</w:t>
      </w:r>
      <w:r w:rsidR="0064661C" w:rsidRPr="006C4AB9">
        <w:rPr>
          <w:rFonts w:ascii="Arial" w:hAnsi="Arial" w:cs="Arial"/>
        </w:rPr>
        <w:t>:</w:t>
      </w:r>
      <w:r w:rsidR="003B55A4" w:rsidRPr="006C4AB9">
        <w:rPr>
          <w:rFonts w:ascii="Arial" w:hAnsi="Arial" w:cs="Arial"/>
        </w:rPr>
        <w:t xml:space="preserve"> </w:t>
      </w:r>
    </w:p>
    <w:p w14:paraId="3A5C2F2C" w14:textId="7AF8A480" w:rsidR="00322486" w:rsidRPr="004B00A0" w:rsidRDefault="00852B32" w:rsidP="004B00A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B00A0">
        <w:rPr>
          <w:rFonts w:ascii="Arial" w:hAnsi="Arial" w:cs="Arial"/>
        </w:rPr>
        <w:t xml:space="preserve">eekly </w:t>
      </w:r>
      <w:r w:rsidR="005E58CB" w:rsidRPr="004B00A0">
        <w:rPr>
          <w:rFonts w:ascii="Arial" w:hAnsi="Arial" w:cs="Arial"/>
        </w:rPr>
        <w:t>articl</w:t>
      </w:r>
      <w:r>
        <w:rPr>
          <w:rFonts w:ascii="Arial" w:hAnsi="Arial" w:cs="Arial"/>
        </w:rPr>
        <w:t>e</w:t>
      </w:r>
      <w:r w:rsidR="005E58CB" w:rsidRPr="004B00A0">
        <w:rPr>
          <w:rFonts w:ascii="Arial" w:hAnsi="Arial" w:cs="Arial"/>
        </w:rPr>
        <w:t xml:space="preserve"> </w:t>
      </w:r>
      <w:r w:rsidR="004B00A0">
        <w:rPr>
          <w:rFonts w:ascii="Arial" w:hAnsi="Arial" w:cs="Arial"/>
        </w:rPr>
        <w:t xml:space="preserve">participation is </w:t>
      </w:r>
      <w:r w:rsidR="004B00A0" w:rsidRPr="00C0193D">
        <w:rPr>
          <w:rFonts w:ascii="Arial" w:hAnsi="Arial" w:cs="Arial"/>
          <w:b/>
          <w:bCs/>
        </w:rPr>
        <w:t>4</w:t>
      </w:r>
      <w:r w:rsidR="005E58CB" w:rsidRPr="00C0193D">
        <w:rPr>
          <w:rFonts w:ascii="Arial" w:hAnsi="Arial" w:cs="Arial"/>
          <w:b/>
          <w:bCs/>
        </w:rPr>
        <w:t>0</w:t>
      </w:r>
      <w:r w:rsidR="00A57D16" w:rsidRPr="00C0193D">
        <w:rPr>
          <w:rFonts w:ascii="Arial" w:hAnsi="Arial" w:cs="Arial"/>
          <w:b/>
          <w:bCs/>
        </w:rPr>
        <w:t>%</w:t>
      </w:r>
      <w:r w:rsidR="004B00A0" w:rsidRPr="004B00A0">
        <w:rPr>
          <w:rFonts w:ascii="Arial" w:hAnsi="Arial" w:cs="Arial"/>
        </w:rPr>
        <w:t xml:space="preserve"> of your grade. </w:t>
      </w:r>
    </w:p>
    <w:p w14:paraId="2DF01E6C" w14:textId="02575737" w:rsidR="004B00A0" w:rsidRDefault="00852B32" w:rsidP="006C4AB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Your p</w:t>
      </w:r>
      <w:r w:rsidR="004B00A0">
        <w:rPr>
          <w:rFonts w:ascii="Arial" w:hAnsi="Arial" w:cs="Arial"/>
        </w:rPr>
        <w:t>resentation</w:t>
      </w:r>
      <w:r>
        <w:rPr>
          <w:rFonts w:ascii="Arial" w:hAnsi="Arial" w:cs="Arial"/>
        </w:rPr>
        <w:t xml:space="preserve"> is</w:t>
      </w:r>
      <w:r w:rsidR="004B00A0">
        <w:rPr>
          <w:rFonts w:ascii="Arial" w:hAnsi="Arial" w:cs="Arial"/>
        </w:rPr>
        <w:t xml:space="preserve"> </w:t>
      </w:r>
      <w:r w:rsidR="004B00A0" w:rsidRPr="00C0193D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5</w:t>
      </w:r>
      <w:r w:rsidR="004B00A0" w:rsidRPr="00C0193D">
        <w:rPr>
          <w:rFonts w:ascii="Arial" w:hAnsi="Arial" w:cs="Arial"/>
          <w:b/>
          <w:bCs/>
        </w:rPr>
        <w:t>%</w:t>
      </w:r>
    </w:p>
    <w:p w14:paraId="3419E3DD" w14:textId="004CC77E" w:rsidR="001A1B1D" w:rsidRPr="00C177FC" w:rsidRDefault="00852B32" w:rsidP="00EB4F8F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Your r</w:t>
      </w:r>
      <w:r w:rsidR="009B66A8" w:rsidRPr="00C177FC">
        <w:rPr>
          <w:rFonts w:ascii="Arial" w:hAnsi="Arial" w:cs="Arial"/>
        </w:rPr>
        <w:t xml:space="preserve">eport </w:t>
      </w:r>
      <w:r>
        <w:rPr>
          <w:rFonts w:ascii="Arial" w:hAnsi="Arial" w:cs="Arial"/>
        </w:rPr>
        <w:t xml:space="preserve">is </w:t>
      </w:r>
      <w:r>
        <w:rPr>
          <w:rFonts w:ascii="Arial" w:hAnsi="Arial" w:cs="Arial"/>
          <w:b/>
          <w:bCs/>
        </w:rPr>
        <w:t>35</w:t>
      </w:r>
      <w:r w:rsidR="00A57D16" w:rsidRPr="00C177FC">
        <w:rPr>
          <w:rFonts w:ascii="Arial" w:hAnsi="Arial" w:cs="Arial"/>
          <w:b/>
          <w:bCs/>
        </w:rPr>
        <w:t>%</w:t>
      </w:r>
      <w:r w:rsidR="00A57D16" w:rsidRPr="00C177FC">
        <w:rPr>
          <w:rFonts w:ascii="Arial" w:hAnsi="Arial" w:cs="Arial"/>
        </w:rPr>
        <w:t>.</w:t>
      </w:r>
      <w:r w:rsidR="00B753C2" w:rsidRPr="00C177FC">
        <w:rPr>
          <w:rFonts w:ascii="Arial" w:hAnsi="Arial" w:cs="Arial"/>
        </w:rPr>
        <w:t xml:space="preserve"> </w:t>
      </w:r>
    </w:p>
    <w:p w14:paraId="540877A1" w14:textId="77777777" w:rsidR="00C177FC" w:rsidRPr="00C177FC" w:rsidRDefault="00C177FC" w:rsidP="00C177FC">
      <w:pPr>
        <w:pStyle w:val="ListParagraph"/>
        <w:rPr>
          <w:rFonts w:ascii="Arial" w:hAnsi="Arial" w:cs="Arial"/>
          <w:b/>
        </w:rPr>
      </w:pPr>
    </w:p>
    <w:p w14:paraId="07E22BC4" w14:textId="51BBFF8B" w:rsidR="00766DC4" w:rsidRPr="002D3F43" w:rsidRDefault="00D75945" w:rsidP="006C4A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1A1B1D" w:rsidRPr="00D75945">
        <w:rPr>
          <w:rFonts w:ascii="Arial" w:hAnsi="Arial" w:cs="Arial"/>
          <w:b/>
        </w:rPr>
        <w:t xml:space="preserve">Weekly </w:t>
      </w:r>
      <w:r w:rsidR="005E58CB" w:rsidRPr="00D75945">
        <w:rPr>
          <w:rFonts w:ascii="Arial" w:hAnsi="Arial" w:cs="Arial"/>
          <w:b/>
        </w:rPr>
        <w:t>Articles:</w:t>
      </w:r>
      <w:r w:rsidR="002D3F43">
        <w:rPr>
          <w:rFonts w:ascii="Arial" w:hAnsi="Arial" w:cs="Arial"/>
          <w:b/>
        </w:rPr>
        <w:t xml:space="preserve"> </w:t>
      </w:r>
      <w:r w:rsidR="005E58CB" w:rsidRPr="005E58CB">
        <w:rPr>
          <w:rFonts w:ascii="Arial" w:hAnsi="Arial" w:cs="Arial"/>
        </w:rPr>
        <w:t>Each week will examine a topic</w:t>
      </w:r>
      <w:r w:rsidR="00C177FC">
        <w:rPr>
          <w:rFonts w:ascii="Arial" w:hAnsi="Arial" w:cs="Arial"/>
        </w:rPr>
        <w:t xml:space="preserve"> through reading an article and</w:t>
      </w:r>
      <w:r w:rsidR="00852B32">
        <w:rPr>
          <w:rFonts w:ascii="Arial" w:hAnsi="Arial" w:cs="Arial"/>
        </w:rPr>
        <w:t xml:space="preserve"> having an</w:t>
      </w:r>
      <w:r w:rsidR="00C177FC">
        <w:rPr>
          <w:rFonts w:ascii="Arial" w:hAnsi="Arial" w:cs="Arial"/>
        </w:rPr>
        <w:t xml:space="preserve"> in-class discussion</w:t>
      </w:r>
      <w:r w:rsidR="00852B32">
        <w:rPr>
          <w:rFonts w:ascii="Arial" w:hAnsi="Arial" w:cs="Arial"/>
        </w:rPr>
        <w:t xml:space="preserve"> on it. </w:t>
      </w:r>
      <w:r w:rsidR="005E58CB" w:rsidRPr="005E58CB">
        <w:rPr>
          <w:rFonts w:ascii="Arial" w:hAnsi="Arial" w:cs="Arial"/>
        </w:rPr>
        <w:t xml:space="preserve">You are required to read the </w:t>
      </w:r>
      <w:r w:rsidR="005E58CB">
        <w:rPr>
          <w:rFonts w:ascii="Arial" w:hAnsi="Arial" w:cs="Arial"/>
        </w:rPr>
        <w:t>article</w:t>
      </w:r>
      <w:r w:rsidR="005E58CB" w:rsidRPr="005E58CB">
        <w:rPr>
          <w:rFonts w:ascii="Arial" w:hAnsi="Arial" w:cs="Arial"/>
        </w:rPr>
        <w:t xml:space="preserve"> prior to class</w:t>
      </w:r>
      <w:r w:rsidR="00C177FC">
        <w:rPr>
          <w:rFonts w:ascii="Arial" w:hAnsi="Arial" w:cs="Arial"/>
        </w:rPr>
        <w:t xml:space="preserve"> and to </w:t>
      </w:r>
      <w:r w:rsidR="00AE435F">
        <w:rPr>
          <w:rFonts w:ascii="Arial" w:hAnsi="Arial" w:cs="Arial"/>
        </w:rPr>
        <w:t>p</w:t>
      </w:r>
      <w:r w:rsidR="002739CF">
        <w:rPr>
          <w:rFonts w:ascii="Arial" w:hAnsi="Arial" w:cs="Arial"/>
        </w:rPr>
        <w:t xml:space="preserve">repare </w:t>
      </w:r>
      <w:r w:rsidR="00C177FC">
        <w:rPr>
          <w:rFonts w:ascii="Arial" w:hAnsi="Arial" w:cs="Arial"/>
        </w:rPr>
        <w:t xml:space="preserve">3 </w:t>
      </w:r>
      <w:r w:rsidR="00852B32">
        <w:rPr>
          <w:rFonts w:ascii="Arial" w:hAnsi="Arial" w:cs="Arial"/>
        </w:rPr>
        <w:t xml:space="preserve">thought provoking </w:t>
      </w:r>
      <w:r w:rsidR="004B00A0">
        <w:rPr>
          <w:rFonts w:ascii="Arial" w:hAnsi="Arial" w:cs="Arial"/>
        </w:rPr>
        <w:t>questions</w:t>
      </w:r>
      <w:r w:rsidR="00AE435F">
        <w:rPr>
          <w:rFonts w:ascii="Arial" w:hAnsi="Arial" w:cs="Arial"/>
        </w:rPr>
        <w:t xml:space="preserve"> to share with the class</w:t>
      </w:r>
      <w:r w:rsidR="00C177FC">
        <w:rPr>
          <w:rFonts w:ascii="Arial" w:hAnsi="Arial" w:cs="Arial"/>
        </w:rPr>
        <w:t>:</w:t>
      </w:r>
    </w:p>
    <w:p w14:paraId="4F09CF1F" w14:textId="77777777" w:rsidR="004B00A0" w:rsidRDefault="004B00A0" w:rsidP="006C4AB9">
      <w:pPr>
        <w:rPr>
          <w:rFonts w:ascii="Arial" w:hAnsi="Arial" w:cs="Arial"/>
        </w:rPr>
      </w:pPr>
    </w:p>
    <w:p w14:paraId="296CE565" w14:textId="5A086E0C" w:rsidR="00BA3E86" w:rsidRPr="00BA3E86" w:rsidRDefault="00BA3E86" w:rsidP="00BA3E86">
      <w:pPr>
        <w:rPr>
          <w:rFonts w:ascii="Arial" w:hAnsi="Arial" w:cs="Arial"/>
          <w:i/>
          <w:iCs/>
        </w:rPr>
      </w:pPr>
      <w:r w:rsidRPr="00BA3E86">
        <w:rPr>
          <w:rFonts w:ascii="Arial" w:hAnsi="Arial" w:cs="Arial"/>
          <w:i/>
          <w:iCs/>
        </w:rPr>
        <w:t>Question 1</w:t>
      </w:r>
      <w:r w:rsidR="00AE435F">
        <w:rPr>
          <w:rFonts w:ascii="Arial" w:hAnsi="Arial" w:cs="Arial"/>
          <w:i/>
          <w:iCs/>
        </w:rPr>
        <w:t>. Provide a</w:t>
      </w:r>
      <w:r w:rsidRPr="00BA3E86">
        <w:rPr>
          <w:rFonts w:ascii="Arial" w:hAnsi="Arial" w:cs="Arial"/>
          <w:i/>
          <w:iCs/>
        </w:rPr>
        <w:t xml:space="preserve"> knowledge question</w:t>
      </w:r>
      <w:r w:rsidR="002739CF">
        <w:rPr>
          <w:rFonts w:ascii="Arial" w:hAnsi="Arial" w:cs="Arial"/>
          <w:i/>
          <w:iCs/>
        </w:rPr>
        <w:t xml:space="preserve"> </w:t>
      </w:r>
      <w:r w:rsidR="00AE435F">
        <w:rPr>
          <w:rFonts w:ascii="Arial" w:hAnsi="Arial" w:cs="Arial"/>
          <w:i/>
          <w:iCs/>
        </w:rPr>
        <w:t xml:space="preserve">(e.g., </w:t>
      </w:r>
      <w:r w:rsidR="00C177FC">
        <w:rPr>
          <w:rFonts w:ascii="Arial" w:hAnsi="Arial" w:cs="Arial"/>
          <w:i/>
          <w:iCs/>
        </w:rPr>
        <w:t xml:space="preserve">I am curious if </w:t>
      </w:r>
      <w:r w:rsidR="00852B32">
        <w:rPr>
          <w:rFonts w:ascii="Arial" w:hAnsi="Arial" w:cs="Arial"/>
          <w:i/>
          <w:iCs/>
        </w:rPr>
        <w:t>protein</w:t>
      </w:r>
      <w:r w:rsidR="00AE435F">
        <w:rPr>
          <w:rFonts w:ascii="Arial" w:hAnsi="Arial" w:cs="Arial"/>
          <w:i/>
          <w:iCs/>
        </w:rPr>
        <w:t xml:space="preserve"> X </w:t>
      </w:r>
      <w:r w:rsidR="00C177FC">
        <w:rPr>
          <w:rFonts w:ascii="Arial" w:hAnsi="Arial" w:cs="Arial"/>
          <w:i/>
          <w:iCs/>
        </w:rPr>
        <w:t>also effects the</w:t>
      </w:r>
      <w:r w:rsidR="00AE435F">
        <w:rPr>
          <w:rFonts w:ascii="Arial" w:hAnsi="Arial" w:cs="Arial"/>
          <w:i/>
          <w:iCs/>
        </w:rPr>
        <w:t xml:space="preserve"> live</w:t>
      </w:r>
      <w:r w:rsidR="00C177FC">
        <w:rPr>
          <w:rFonts w:ascii="Arial" w:hAnsi="Arial" w:cs="Arial"/>
          <w:i/>
          <w:iCs/>
        </w:rPr>
        <w:t>r…</w:t>
      </w:r>
      <w:r w:rsidR="00AE435F">
        <w:rPr>
          <w:rFonts w:ascii="Arial" w:hAnsi="Arial" w:cs="Arial"/>
          <w:i/>
          <w:iCs/>
        </w:rPr>
        <w:t>?)</w:t>
      </w:r>
    </w:p>
    <w:p w14:paraId="51A914F4" w14:textId="77777777" w:rsidR="00BA3E86" w:rsidRPr="00BA3E86" w:rsidRDefault="00BA3E86" w:rsidP="00BA3E86">
      <w:pPr>
        <w:rPr>
          <w:rFonts w:ascii="Arial" w:hAnsi="Arial" w:cs="Arial"/>
          <w:i/>
          <w:iCs/>
        </w:rPr>
      </w:pPr>
    </w:p>
    <w:p w14:paraId="5E95B67F" w14:textId="7F44AE8F" w:rsidR="00BA3E86" w:rsidRPr="00BA3E86" w:rsidRDefault="00BA3E86" w:rsidP="00BA3E86">
      <w:pPr>
        <w:rPr>
          <w:rFonts w:ascii="Arial" w:hAnsi="Arial" w:cs="Arial"/>
          <w:i/>
          <w:iCs/>
        </w:rPr>
      </w:pPr>
      <w:r w:rsidRPr="00BA3E86">
        <w:rPr>
          <w:rFonts w:ascii="Arial" w:hAnsi="Arial" w:cs="Arial"/>
          <w:i/>
          <w:iCs/>
        </w:rPr>
        <w:t>Question 2</w:t>
      </w:r>
      <w:r w:rsidR="00AE435F">
        <w:rPr>
          <w:rFonts w:ascii="Arial" w:hAnsi="Arial" w:cs="Arial"/>
          <w:i/>
          <w:iCs/>
        </w:rPr>
        <w:t xml:space="preserve">. Provide an </w:t>
      </w:r>
      <w:r w:rsidRPr="00BA3E86">
        <w:rPr>
          <w:rFonts w:ascii="Arial" w:hAnsi="Arial" w:cs="Arial"/>
          <w:i/>
          <w:iCs/>
        </w:rPr>
        <w:t>analysis</w:t>
      </w:r>
      <w:r w:rsidR="00AE435F">
        <w:rPr>
          <w:rFonts w:ascii="Arial" w:hAnsi="Arial" w:cs="Arial"/>
          <w:i/>
          <w:iCs/>
        </w:rPr>
        <w:t xml:space="preserve"> question </w:t>
      </w:r>
      <w:r w:rsidR="00C0193D">
        <w:rPr>
          <w:rFonts w:ascii="Arial" w:hAnsi="Arial" w:cs="Arial"/>
          <w:i/>
          <w:iCs/>
        </w:rPr>
        <w:t xml:space="preserve">(e.g. </w:t>
      </w:r>
      <w:r w:rsidR="00852B32">
        <w:rPr>
          <w:rFonts w:ascii="Arial" w:hAnsi="Arial" w:cs="Arial"/>
          <w:i/>
          <w:iCs/>
        </w:rPr>
        <w:t xml:space="preserve">why does the control group in </w:t>
      </w:r>
      <w:r w:rsidR="00C177FC">
        <w:rPr>
          <w:rFonts w:ascii="Arial" w:hAnsi="Arial" w:cs="Arial"/>
          <w:i/>
          <w:iCs/>
        </w:rPr>
        <w:t>figure 2</w:t>
      </w:r>
      <w:r w:rsidR="00852B32">
        <w:rPr>
          <w:rFonts w:ascii="Arial" w:hAnsi="Arial" w:cs="Arial"/>
          <w:i/>
          <w:iCs/>
        </w:rPr>
        <w:t xml:space="preserve"> sill show an effect</w:t>
      </w:r>
      <w:r w:rsidR="00C177FC">
        <w:rPr>
          <w:rFonts w:ascii="Arial" w:hAnsi="Arial" w:cs="Arial"/>
          <w:i/>
          <w:iCs/>
        </w:rPr>
        <w:t>?)</w:t>
      </w:r>
    </w:p>
    <w:p w14:paraId="30870885" w14:textId="77777777" w:rsidR="00BA3E86" w:rsidRPr="00BA3E86" w:rsidRDefault="00BA3E86" w:rsidP="00BA3E86">
      <w:pPr>
        <w:rPr>
          <w:rFonts w:ascii="Arial" w:hAnsi="Arial" w:cs="Arial"/>
          <w:i/>
          <w:iCs/>
        </w:rPr>
      </w:pPr>
    </w:p>
    <w:p w14:paraId="3B00E12A" w14:textId="4BE173E9" w:rsidR="005E58CB" w:rsidRDefault="00BA3E86" w:rsidP="006C4AB9">
      <w:pPr>
        <w:rPr>
          <w:rFonts w:ascii="Arial" w:hAnsi="Arial" w:cs="Arial"/>
          <w:i/>
          <w:iCs/>
        </w:rPr>
      </w:pPr>
      <w:r w:rsidRPr="00BA3E86">
        <w:rPr>
          <w:rFonts w:ascii="Arial" w:hAnsi="Arial" w:cs="Arial"/>
          <w:i/>
          <w:iCs/>
        </w:rPr>
        <w:t>Question 3</w:t>
      </w:r>
      <w:r w:rsidR="00C0193D">
        <w:rPr>
          <w:rFonts w:ascii="Arial" w:hAnsi="Arial" w:cs="Arial"/>
          <w:i/>
          <w:iCs/>
        </w:rPr>
        <w:t xml:space="preserve">. Provide a synthesis question (e.g., </w:t>
      </w:r>
      <w:r w:rsidR="00C177FC">
        <w:rPr>
          <w:rFonts w:ascii="Arial" w:hAnsi="Arial" w:cs="Arial"/>
          <w:i/>
          <w:iCs/>
        </w:rPr>
        <w:t>should the authors consider</w:t>
      </w:r>
      <w:r w:rsidR="00C0193D">
        <w:rPr>
          <w:rFonts w:ascii="Arial" w:hAnsi="Arial" w:cs="Arial"/>
          <w:i/>
          <w:iCs/>
        </w:rPr>
        <w:t xml:space="preserve"> a longitudinal study</w:t>
      </w:r>
      <w:r w:rsidR="00C177FC">
        <w:rPr>
          <w:rFonts w:ascii="Arial" w:hAnsi="Arial" w:cs="Arial"/>
          <w:i/>
          <w:iCs/>
        </w:rPr>
        <w:t xml:space="preserve"> </w:t>
      </w:r>
      <w:r w:rsidR="00852B32">
        <w:rPr>
          <w:rFonts w:ascii="Arial" w:hAnsi="Arial" w:cs="Arial"/>
          <w:i/>
          <w:iCs/>
        </w:rPr>
        <w:t xml:space="preserve">as a </w:t>
      </w:r>
      <w:proofErr w:type="spellStart"/>
      <w:r w:rsidR="00852B32">
        <w:rPr>
          <w:rFonts w:ascii="Arial" w:hAnsi="Arial" w:cs="Arial"/>
          <w:i/>
          <w:iCs/>
        </w:rPr>
        <w:t>a</w:t>
      </w:r>
      <w:proofErr w:type="spellEnd"/>
      <w:r w:rsidR="00852B32">
        <w:rPr>
          <w:rFonts w:ascii="Arial" w:hAnsi="Arial" w:cs="Arial"/>
          <w:i/>
          <w:iCs/>
        </w:rPr>
        <w:t xml:space="preserve"> next step</w:t>
      </w:r>
      <w:r w:rsidR="00C0193D">
        <w:rPr>
          <w:rFonts w:ascii="Arial" w:hAnsi="Arial" w:cs="Arial"/>
          <w:i/>
          <w:iCs/>
        </w:rPr>
        <w:t>?)</w:t>
      </w:r>
    </w:p>
    <w:p w14:paraId="5685CB13" w14:textId="77777777" w:rsidR="00C0193D" w:rsidRDefault="00C0193D" w:rsidP="006C4AB9">
      <w:pPr>
        <w:rPr>
          <w:rFonts w:ascii="Arial" w:hAnsi="Arial" w:cs="Arial"/>
        </w:rPr>
      </w:pPr>
    </w:p>
    <w:p w14:paraId="2B3661B5" w14:textId="38C51AAA" w:rsidR="004B00A0" w:rsidRDefault="00276D9B" w:rsidP="006C4AB9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2. </w:t>
      </w:r>
      <w:proofErr w:type="spellStart"/>
      <w:r w:rsidR="004B00A0">
        <w:rPr>
          <w:rFonts w:ascii="Arial" w:hAnsi="Arial" w:cs="Arial"/>
          <w:b/>
        </w:rPr>
        <w:t>Presenation</w:t>
      </w:r>
      <w:proofErr w:type="spellEnd"/>
      <w:r w:rsidR="004B00A0">
        <w:rPr>
          <w:rFonts w:ascii="Arial" w:hAnsi="Arial" w:cs="Arial"/>
          <w:b/>
        </w:rPr>
        <w:t>:</w:t>
      </w:r>
      <w:r w:rsidR="002D3F43">
        <w:rPr>
          <w:rFonts w:ascii="Arial" w:hAnsi="Arial" w:cs="Arial"/>
          <w:b/>
        </w:rPr>
        <w:t xml:space="preserve"> </w:t>
      </w:r>
      <w:r w:rsidR="00C0193D" w:rsidRPr="00C177FC">
        <w:rPr>
          <w:rFonts w:ascii="Arial" w:hAnsi="Arial" w:cs="Arial"/>
          <w:bCs/>
        </w:rPr>
        <w:t>You will be assigned an article to present</w:t>
      </w:r>
      <w:r w:rsidR="002739CF" w:rsidRPr="00C177FC">
        <w:rPr>
          <w:rFonts w:ascii="Arial" w:hAnsi="Arial" w:cs="Arial"/>
          <w:bCs/>
        </w:rPr>
        <w:t>.</w:t>
      </w:r>
      <w:r w:rsidR="00C0193D" w:rsidRPr="00C177FC">
        <w:rPr>
          <w:rFonts w:ascii="Arial" w:hAnsi="Arial" w:cs="Arial"/>
          <w:bCs/>
        </w:rPr>
        <w:t xml:space="preserve"> </w:t>
      </w:r>
      <w:r w:rsidR="00852B32">
        <w:rPr>
          <w:rFonts w:ascii="Arial" w:hAnsi="Arial" w:cs="Arial"/>
          <w:bCs/>
        </w:rPr>
        <w:t xml:space="preserve">The </w:t>
      </w:r>
      <w:r w:rsidR="00C0193D">
        <w:rPr>
          <w:rFonts w:ascii="Arial" w:hAnsi="Arial" w:cs="Arial"/>
          <w:bCs/>
        </w:rPr>
        <w:t xml:space="preserve">presentation should be </w:t>
      </w:r>
      <w:r w:rsidR="002D3F43">
        <w:rPr>
          <w:rFonts w:ascii="Arial" w:hAnsi="Arial" w:cs="Arial"/>
          <w:bCs/>
        </w:rPr>
        <w:t xml:space="preserve">comprehensive </w:t>
      </w:r>
      <w:r w:rsidR="00852B32">
        <w:rPr>
          <w:rFonts w:ascii="Arial" w:hAnsi="Arial" w:cs="Arial"/>
          <w:bCs/>
        </w:rPr>
        <w:t xml:space="preserve">covering both the </w:t>
      </w:r>
      <w:r w:rsidR="00C0193D">
        <w:rPr>
          <w:rFonts w:ascii="Arial" w:hAnsi="Arial" w:cs="Arial"/>
          <w:bCs/>
        </w:rPr>
        <w:t>background</w:t>
      </w:r>
      <w:r w:rsidR="002D3F43">
        <w:rPr>
          <w:rFonts w:ascii="Arial" w:hAnsi="Arial" w:cs="Arial"/>
          <w:bCs/>
        </w:rPr>
        <w:t xml:space="preserve"> information </w:t>
      </w:r>
      <w:r w:rsidR="00C0193D">
        <w:rPr>
          <w:rFonts w:ascii="Arial" w:hAnsi="Arial" w:cs="Arial"/>
          <w:bCs/>
        </w:rPr>
        <w:t xml:space="preserve">as well as </w:t>
      </w:r>
      <w:r w:rsidR="00852B32">
        <w:rPr>
          <w:rFonts w:ascii="Arial" w:hAnsi="Arial" w:cs="Arial"/>
          <w:bCs/>
        </w:rPr>
        <w:t xml:space="preserve">data and </w:t>
      </w:r>
      <w:r w:rsidR="00C177FC">
        <w:rPr>
          <w:rFonts w:ascii="Arial" w:hAnsi="Arial" w:cs="Arial"/>
          <w:bCs/>
        </w:rPr>
        <w:t xml:space="preserve">information within </w:t>
      </w:r>
      <w:r w:rsidR="00C0193D">
        <w:rPr>
          <w:rFonts w:ascii="Arial" w:hAnsi="Arial" w:cs="Arial"/>
          <w:bCs/>
        </w:rPr>
        <w:t>the</w:t>
      </w:r>
      <w:r w:rsidR="002D3F43">
        <w:rPr>
          <w:rFonts w:ascii="Arial" w:hAnsi="Arial" w:cs="Arial"/>
          <w:bCs/>
        </w:rPr>
        <w:t xml:space="preserve"> article. </w:t>
      </w:r>
      <w:r w:rsidR="00852B32">
        <w:rPr>
          <w:rFonts w:ascii="Arial" w:hAnsi="Arial" w:cs="Arial"/>
          <w:bCs/>
        </w:rPr>
        <w:t>There should also be a conclusion section. Your</w:t>
      </w:r>
      <w:r w:rsidR="00C177FC">
        <w:rPr>
          <w:rFonts w:ascii="Arial" w:hAnsi="Arial" w:cs="Arial"/>
          <w:bCs/>
        </w:rPr>
        <w:t xml:space="preserve"> presentation is expected to last about 45 min.</w:t>
      </w:r>
    </w:p>
    <w:p w14:paraId="23FE181A" w14:textId="77777777" w:rsidR="00BC46FF" w:rsidRPr="002D3F43" w:rsidRDefault="00BC46FF" w:rsidP="006C4AB9">
      <w:pPr>
        <w:rPr>
          <w:rFonts w:ascii="Arial" w:hAnsi="Arial" w:cs="Arial"/>
          <w:b/>
        </w:rPr>
      </w:pPr>
    </w:p>
    <w:p w14:paraId="7CFBED02" w14:textId="74846C53" w:rsidR="009239F5" w:rsidRPr="00BC46FF" w:rsidRDefault="00BC46FF" w:rsidP="00BC46F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</w:t>
      </w:r>
      <w:r w:rsidR="004B00A0" w:rsidRPr="00BC46FF">
        <w:rPr>
          <w:rFonts w:ascii="Arial" w:hAnsi="Arial" w:cs="Arial"/>
          <w:b/>
          <w:color w:val="000000" w:themeColor="text1"/>
        </w:rPr>
        <w:t>Report</w:t>
      </w:r>
      <w:r w:rsidR="00703C30" w:rsidRPr="00BC46FF">
        <w:rPr>
          <w:rFonts w:ascii="Arial" w:hAnsi="Arial" w:cs="Arial"/>
          <w:b/>
          <w:color w:val="000000" w:themeColor="text1"/>
        </w:rPr>
        <w:t>:</w:t>
      </w:r>
      <w:r w:rsidR="00703C30" w:rsidRPr="00BC46FF">
        <w:rPr>
          <w:rFonts w:ascii="Arial" w:hAnsi="Arial" w:cs="Arial"/>
          <w:color w:val="000000" w:themeColor="text1"/>
        </w:rPr>
        <w:t xml:space="preserve">  </w:t>
      </w:r>
      <w:r w:rsidR="009239F5" w:rsidRPr="00BC46FF">
        <w:rPr>
          <w:rFonts w:ascii="Arial" w:hAnsi="Arial" w:cs="Arial"/>
        </w:rPr>
        <w:t xml:space="preserve">Write a </w:t>
      </w:r>
      <w:proofErr w:type="gramStart"/>
      <w:r w:rsidR="00C977A5" w:rsidRPr="00BC46FF">
        <w:rPr>
          <w:rFonts w:ascii="Arial" w:hAnsi="Arial" w:cs="Arial"/>
        </w:rPr>
        <w:t>6</w:t>
      </w:r>
      <w:r w:rsidR="00AE435F" w:rsidRPr="00BC46FF">
        <w:rPr>
          <w:rFonts w:ascii="Arial" w:hAnsi="Arial" w:cs="Arial"/>
        </w:rPr>
        <w:t>-</w:t>
      </w:r>
      <w:r w:rsidR="00C977A5" w:rsidRPr="00BC46FF">
        <w:rPr>
          <w:rFonts w:ascii="Arial" w:hAnsi="Arial" w:cs="Arial"/>
        </w:rPr>
        <w:t>8</w:t>
      </w:r>
      <w:r w:rsidR="009239F5" w:rsidRPr="00BC46FF">
        <w:rPr>
          <w:rFonts w:ascii="Arial" w:hAnsi="Arial" w:cs="Arial"/>
        </w:rPr>
        <w:t xml:space="preserve"> page</w:t>
      </w:r>
      <w:proofErr w:type="gramEnd"/>
      <w:r w:rsidR="009239F5" w:rsidRPr="00BC46FF">
        <w:rPr>
          <w:rFonts w:ascii="Arial" w:hAnsi="Arial" w:cs="Arial"/>
        </w:rPr>
        <w:t xml:space="preserve"> (double spaced)</w:t>
      </w:r>
      <w:r w:rsidR="002739CF" w:rsidRPr="00BC46FF">
        <w:rPr>
          <w:rFonts w:ascii="Arial" w:hAnsi="Arial" w:cs="Arial"/>
        </w:rPr>
        <w:t xml:space="preserve"> report </w:t>
      </w:r>
      <w:r w:rsidR="00852B32" w:rsidRPr="00BC46FF">
        <w:rPr>
          <w:rFonts w:ascii="Arial" w:hAnsi="Arial" w:cs="Arial"/>
        </w:rPr>
        <w:t xml:space="preserve">(~ 1700 words) </w:t>
      </w:r>
      <w:r w:rsidR="002739CF" w:rsidRPr="00BC46FF">
        <w:rPr>
          <w:rFonts w:ascii="Arial" w:hAnsi="Arial" w:cs="Arial"/>
        </w:rPr>
        <w:t xml:space="preserve">on </w:t>
      </w:r>
      <w:r w:rsidR="00AE435F" w:rsidRPr="00BC46FF">
        <w:rPr>
          <w:rFonts w:ascii="Arial" w:hAnsi="Arial" w:cs="Arial"/>
        </w:rPr>
        <w:t xml:space="preserve">a new technology or </w:t>
      </w:r>
      <w:r w:rsidR="00C977A5" w:rsidRPr="00BC46FF">
        <w:rPr>
          <w:rFonts w:ascii="Arial" w:hAnsi="Arial" w:cs="Arial"/>
        </w:rPr>
        <w:t>scientific</w:t>
      </w:r>
      <w:r w:rsidR="00852B32" w:rsidRPr="00BC46FF">
        <w:rPr>
          <w:rFonts w:ascii="Arial" w:hAnsi="Arial" w:cs="Arial"/>
        </w:rPr>
        <w:t xml:space="preserve"> study important for the</w:t>
      </w:r>
      <w:r w:rsidR="00AE435F" w:rsidRPr="00BC46FF">
        <w:rPr>
          <w:rFonts w:ascii="Arial" w:hAnsi="Arial" w:cs="Arial"/>
        </w:rPr>
        <w:t xml:space="preserve"> treatment of a human </w:t>
      </w:r>
      <w:proofErr w:type="spellStart"/>
      <w:r w:rsidR="00852B32" w:rsidRPr="00BC46FF">
        <w:rPr>
          <w:rFonts w:ascii="Arial" w:hAnsi="Arial" w:cs="Arial"/>
        </w:rPr>
        <w:t>neuro</w:t>
      </w:r>
      <w:r w:rsidR="00AE435F" w:rsidRPr="00BC46FF">
        <w:rPr>
          <w:rFonts w:ascii="Arial" w:hAnsi="Arial" w:cs="Arial"/>
        </w:rPr>
        <w:t>disease</w:t>
      </w:r>
      <w:proofErr w:type="spellEnd"/>
      <w:r w:rsidR="00AE435F" w:rsidRPr="00BC46FF">
        <w:rPr>
          <w:rFonts w:ascii="Arial" w:hAnsi="Arial" w:cs="Arial"/>
        </w:rPr>
        <w:t>. Summarize in sufficient detail the scientific basis of this technology</w:t>
      </w:r>
      <w:r w:rsidR="00852B32" w:rsidRPr="00BC46FF">
        <w:rPr>
          <w:rFonts w:ascii="Arial" w:hAnsi="Arial" w:cs="Arial"/>
        </w:rPr>
        <w:t xml:space="preserve">, how it was developed and how it is evolving. Discuss how it works </w:t>
      </w:r>
      <w:r w:rsidR="00852B32" w:rsidRPr="00BC46FF">
        <w:rPr>
          <w:rFonts w:ascii="Arial" w:hAnsi="Arial" w:cs="Arial"/>
        </w:rPr>
        <w:lastRenderedPageBreak/>
        <w:t xml:space="preserve">and which </w:t>
      </w:r>
      <w:r w:rsidR="00C977A5" w:rsidRPr="00BC46FF">
        <w:rPr>
          <w:rFonts w:ascii="Arial" w:hAnsi="Arial" w:cs="Arial"/>
        </w:rPr>
        <w:t xml:space="preserve">biological mechanisms </w:t>
      </w:r>
      <w:r w:rsidR="00852B32" w:rsidRPr="00BC46FF">
        <w:rPr>
          <w:rFonts w:ascii="Arial" w:hAnsi="Arial" w:cs="Arial"/>
        </w:rPr>
        <w:t>it impacts</w:t>
      </w:r>
      <w:r w:rsidR="00AE435F" w:rsidRPr="00BC46FF">
        <w:rPr>
          <w:rFonts w:ascii="Arial" w:hAnsi="Arial" w:cs="Arial"/>
        </w:rPr>
        <w:t xml:space="preserve">. </w:t>
      </w:r>
      <w:r w:rsidR="00852B32" w:rsidRPr="00BC46FF">
        <w:rPr>
          <w:rFonts w:ascii="Arial" w:hAnsi="Arial" w:cs="Arial"/>
        </w:rPr>
        <w:t>Also, d</w:t>
      </w:r>
      <w:r w:rsidR="00AE435F" w:rsidRPr="00BC46FF">
        <w:rPr>
          <w:rFonts w:ascii="Arial" w:hAnsi="Arial" w:cs="Arial"/>
        </w:rPr>
        <w:t>iscuss how th</w:t>
      </w:r>
      <w:r w:rsidR="00C977A5" w:rsidRPr="00BC46FF">
        <w:rPr>
          <w:rFonts w:ascii="Arial" w:hAnsi="Arial" w:cs="Arial"/>
        </w:rPr>
        <w:t xml:space="preserve">is new </w:t>
      </w:r>
      <w:r w:rsidR="00AE435F" w:rsidRPr="00BC46FF">
        <w:rPr>
          <w:rFonts w:ascii="Arial" w:hAnsi="Arial" w:cs="Arial"/>
        </w:rPr>
        <w:t xml:space="preserve">technology </w:t>
      </w:r>
      <w:r w:rsidR="00852B32" w:rsidRPr="00BC46FF">
        <w:rPr>
          <w:rFonts w:ascii="Arial" w:hAnsi="Arial" w:cs="Arial"/>
        </w:rPr>
        <w:t>enables</w:t>
      </w:r>
      <w:r w:rsidR="00AE435F" w:rsidRPr="00BC46FF">
        <w:rPr>
          <w:rFonts w:ascii="Arial" w:hAnsi="Arial" w:cs="Arial"/>
        </w:rPr>
        <w:t xml:space="preserve"> innovati</w:t>
      </w:r>
      <w:r w:rsidR="00852B32" w:rsidRPr="00BC46FF">
        <w:rPr>
          <w:rFonts w:ascii="Arial" w:hAnsi="Arial" w:cs="Arial"/>
        </w:rPr>
        <w:t xml:space="preserve">on </w:t>
      </w:r>
      <w:r w:rsidR="00AE435F" w:rsidRPr="00BC46FF">
        <w:rPr>
          <w:rFonts w:ascii="Arial" w:hAnsi="Arial" w:cs="Arial"/>
        </w:rPr>
        <w:t>compar</w:t>
      </w:r>
      <w:r w:rsidR="00852B32" w:rsidRPr="00BC46FF">
        <w:rPr>
          <w:rFonts w:ascii="Arial" w:hAnsi="Arial" w:cs="Arial"/>
        </w:rPr>
        <w:t xml:space="preserve">ing </w:t>
      </w:r>
      <w:r w:rsidR="00AE435F" w:rsidRPr="00BC46FF">
        <w:rPr>
          <w:rFonts w:ascii="Arial" w:hAnsi="Arial" w:cs="Arial"/>
        </w:rPr>
        <w:t>its advantages</w:t>
      </w:r>
      <w:r w:rsidR="00852B32" w:rsidRPr="00BC46FF">
        <w:rPr>
          <w:rFonts w:ascii="Arial" w:hAnsi="Arial" w:cs="Arial"/>
        </w:rPr>
        <w:t xml:space="preserve"> and </w:t>
      </w:r>
      <w:r w:rsidR="00AE435F" w:rsidRPr="00BC46FF">
        <w:rPr>
          <w:rFonts w:ascii="Arial" w:hAnsi="Arial" w:cs="Arial"/>
        </w:rPr>
        <w:t xml:space="preserve">disadvantages to other </w:t>
      </w:r>
      <w:r w:rsidR="00852B32" w:rsidRPr="00BC46FF">
        <w:rPr>
          <w:rFonts w:ascii="Arial" w:hAnsi="Arial" w:cs="Arial"/>
        </w:rPr>
        <w:t>existing products</w:t>
      </w:r>
      <w:r w:rsidR="00AE435F" w:rsidRPr="00BC46FF">
        <w:rPr>
          <w:rFonts w:ascii="Arial" w:hAnsi="Arial" w:cs="Arial"/>
        </w:rPr>
        <w:t xml:space="preserve">. </w:t>
      </w:r>
      <w:r w:rsidR="002739CF" w:rsidRPr="00BC46FF">
        <w:rPr>
          <w:rFonts w:ascii="Arial" w:hAnsi="Arial" w:cs="Arial"/>
          <w:b/>
          <w:bCs/>
        </w:rPr>
        <w:t>Do not use AI to write th</w:t>
      </w:r>
      <w:r w:rsidR="00C977A5" w:rsidRPr="00BC46FF">
        <w:rPr>
          <w:rFonts w:ascii="Arial" w:hAnsi="Arial" w:cs="Arial"/>
          <w:b/>
          <w:bCs/>
        </w:rPr>
        <w:t>is</w:t>
      </w:r>
      <w:r w:rsidR="002739CF" w:rsidRPr="00BC46FF">
        <w:rPr>
          <w:rFonts w:ascii="Arial" w:hAnsi="Arial" w:cs="Arial"/>
          <w:b/>
          <w:bCs/>
        </w:rPr>
        <w:t xml:space="preserve"> report.</w:t>
      </w:r>
      <w:r w:rsidR="00AE435F" w:rsidRPr="00BC46FF">
        <w:rPr>
          <w:rFonts w:ascii="Arial" w:hAnsi="Arial" w:cs="Arial"/>
          <w:b/>
          <w:bCs/>
        </w:rPr>
        <w:t xml:space="preserve"> </w:t>
      </w:r>
    </w:p>
    <w:p w14:paraId="115383D9" w14:textId="32E56F17" w:rsidR="001A7132" w:rsidRDefault="001A7132" w:rsidP="001A7132">
      <w:pPr>
        <w:rPr>
          <w:rFonts w:ascii="Arial" w:hAnsi="Arial" w:cs="Arial"/>
          <w:b/>
          <w:bCs/>
        </w:rPr>
      </w:pPr>
    </w:p>
    <w:p w14:paraId="4BF5C63E" w14:textId="4FF0E8D3" w:rsidR="001A7132" w:rsidRPr="0031248D" w:rsidRDefault="00852B32" w:rsidP="001A713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Additional w</w:t>
      </w:r>
      <w:r w:rsidR="009239F5">
        <w:rPr>
          <w:rFonts w:ascii="Arial" w:hAnsi="Arial" w:cs="Arial"/>
        </w:rPr>
        <w:t>riting suggestions</w:t>
      </w:r>
      <w:r w:rsidR="001A7132" w:rsidRPr="0031248D">
        <w:rPr>
          <w:rFonts w:ascii="Arial" w:hAnsi="Arial" w:cs="Arial"/>
        </w:rPr>
        <w:t>:</w:t>
      </w:r>
    </w:p>
    <w:p w14:paraId="0DE69EFE" w14:textId="1C3A30DC" w:rsidR="00291812" w:rsidRDefault="00291812" w:rsidP="001A713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Start the assignment early</w:t>
      </w:r>
      <w:r w:rsidR="00852B32">
        <w:rPr>
          <w:rFonts w:ascii="Arial" w:hAnsi="Arial" w:cs="Arial"/>
        </w:rPr>
        <w:t xml:space="preserve"> in the semester</w:t>
      </w:r>
      <w:r>
        <w:rPr>
          <w:rFonts w:ascii="Arial" w:hAnsi="Arial" w:cs="Arial"/>
        </w:rPr>
        <w:t>.</w:t>
      </w:r>
    </w:p>
    <w:p w14:paraId="0B8A9822" w14:textId="2CA87638" w:rsidR="001A7132" w:rsidRPr="0031248D" w:rsidRDefault="00291812" w:rsidP="001A713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Allow yourself </w:t>
      </w:r>
      <w:r w:rsidR="001A7132" w:rsidRPr="0031248D">
        <w:rPr>
          <w:rFonts w:ascii="Arial" w:hAnsi="Arial" w:cs="Arial"/>
        </w:rPr>
        <w:t xml:space="preserve">time </w:t>
      </w:r>
      <w:r w:rsidR="00C977A5">
        <w:rPr>
          <w:rFonts w:ascii="Arial" w:hAnsi="Arial" w:cs="Arial"/>
        </w:rPr>
        <w:t xml:space="preserve">to </w:t>
      </w:r>
      <w:r w:rsidR="001A7132" w:rsidRPr="0031248D">
        <w:rPr>
          <w:rFonts w:ascii="Arial" w:hAnsi="Arial" w:cs="Arial"/>
        </w:rPr>
        <w:t>gather</w:t>
      </w:r>
      <w:r w:rsidR="001A7132">
        <w:rPr>
          <w:rFonts w:ascii="Arial" w:hAnsi="Arial" w:cs="Arial"/>
        </w:rPr>
        <w:t xml:space="preserve"> </w:t>
      </w:r>
      <w:r w:rsidR="001A7132" w:rsidRPr="0031248D">
        <w:rPr>
          <w:rFonts w:ascii="Arial" w:hAnsi="Arial" w:cs="Arial"/>
        </w:rPr>
        <w:t>background information</w:t>
      </w:r>
      <w:r w:rsidR="00C977A5">
        <w:rPr>
          <w:rFonts w:ascii="Arial" w:hAnsi="Arial" w:cs="Arial"/>
        </w:rPr>
        <w:t xml:space="preserve"> and ideas</w:t>
      </w:r>
      <w:r w:rsidR="001A7132" w:rsidRPr="0031248D">
        <w:rPr>
          <w:rFonts w:ascii="Arial" w:hAnsi="Arial" w:cs="Arial"/>
        </w:rPr>
        <w:t>.</w:t>
      </w:r>
      <w:r w:rsidR="001A7132">
        <w:rPr>
          <w:rFonts w:ascii="Arial" w:hAnsi="Arial" w:cs="Arial"/>
        </w:rPr>
        <w:t xml:space="preserve">  </w:t>
      </w:r>
    </w:p>
    <w:p w14:paraId="5EFB179B" w14:textId="360EC84F" w:rsidR="001A7132" w:rsidRDefault="00C977A5" w:rsidP="001A713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Develop an </w:t>
      </w:r>
      <w:r w:rsidR="001A7132">
        <w:rPr>
          <w:rFonts w:ascii="Arial" w:hAnsi="Arial" w:cs="Arial"/>
        </w:rPr>
        <w:t xml:space="preserve">outline. </w:t>
      </w:r>
    </w:p>
    <w:p w14:paraId="61C58B8B" w14:textId="543598BF" w:rsidR="001A7132" w:rsidRPr="001A7132" w:rsidRDefault="00C977A5" w:rsidP="001A713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Write</w:t>
      </w:r>
      <w:r w:rsidR="00291812">
        <w:rPr>
          <w:rFonts w:ascii="Arial" w:hAnsi="Arial" w:cs="Arial"/>
        </w:rPr>
        <w:t xml:space="preserve"> a</w:t>
      </w:r>
      <w:r w:rsidR="001A7132">
        <w:rPr>
          <w:rFonts w:ascii="Arial" w:hAnsi="Arial" w:cs="Arial"/>
        </w:rPr>
        <w:t xml:space="preserve"> first draft</w:t>
      </w:r>
      <w:r>
        <w:rPr>
          <w:rFonts w:ascii="Arial" w:hAnsi="Arial" w:cs="Arial"/>
        </w:rPr>
        <w:t xml:space="preserve"> with </w:t>
      </w:r>
      <w:r w:rsidR="001A7132" w:rsidRPr="001A7132">
        <w:rPr>
          <w:rFonts w:ascii="Arial" w:hAnsi="Arial" w:cs="Arial"/>
        </w:rPr>
        <w:t>subheadings</w:t>
      </w:r>
      <w:r>
        <w:rPr>
          <w:rFonts w:ascii="Arial" w:hAnsi="Arial" w:cs="Arial"/>
        </w:rPr>
        <w:t xml:space="preserve"> and</w:t>
      </w:r>
      <w:r w:rsidR="001A7132" w:rsidRPr="001A7132">
        <w:rPr>
          <w:rFonts w:ascii="Arial" w:hAnsi="Arial" w:cs="Arial"/>
        </w:rPr>
        <w:t xml:space="preserve"> figures or flowcharts</w:t>
      </w:r>
      <w:r w:rsidR="001A7132">
        <w:rPr>
          <w:rFonts w:ascii="Arial" w:hAnsi="Arial" w:cs="Arial"/>
        </w:rPr>
        <w:t xml:space="preserve"> if needed.</w:t>
      </w:r>
    </w:p>
    <w:p w14:paraId="5B05496D" w14:textId="7F7131CC" w:rsidR="00291812" w:rsidRDefault="001A7132" w:rsidP="001A713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Allow </w:t>
      </w:r>
      <w:r w:rsidR="00291812">
        <w:rPr>
          <w:rFonts w:ascii="Arial" w:hAnsi="Arial" w:cs="Arial"/>
        </w:rPr>
        <w:t xml:space="preserve">yourself </w:t>
      </w:r>
      <w:r>
        <w:rPr>
          <w:rFonts w:ascii="Arial" w:hAnsi="Arial" w:cs="Arial"/>
        </w:rPr>
        <w:t xml:space="preserve">time to </w:t>
      </w:r>
      <w:r w:rsidR="00C977A5">
        <w:rPr>
          <w:rFonts w:ascii="Arial" w:hAnsi="Arial" w:cs="Arial"/>
        </w:rPr>
        <w:t>edit</w:t>
      </w:r>
      <w:r>
        <w:rPr>
          <w:rFonts w:ascii="Arial" w:hAnsi="Arial" w:cs="Arial"/>
        </w:rPr>
        <w:t xml:space="preserve">. </w:t>
      </w:r>
    </w:p>
    <w:p w14:paraId="72874576" w14:textId="3490630F" w:rsidR="001A7132" w:rsidRDefault="001A7132" w:rsidP="001A713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Use a bibliography manager (e.g. </w:t>
      </w:r>
      <w:proofErr w:type="spellStart"/>
      <w:r>
        <w:rPr>
          <w:rFonts w:ascii="Arial" w:hAnsi="Arial" w:cs="Arial"/>
        </w:rPr>
        <w:t>Mendley</w:t>
      </w:r>
      <w:proofErr w:type="spellEnd"/>
      <w:r>
        <w:rPr>
          <w:rFonts w:ascii="Arial" w:hAnsi="Arial" w:cs="Arial"/>
        </w:rPr>
        <w:t xml:space="preserve">) to format to any standard </w:t>
      </w:r>
      <w:proofErr w:type="spellStart"/>
      <w:r>
        <w:rPr>
          <w:rFonts w:ascii="Arial" w:hAnsi="Arial" w:cs="Arial"/>
        </w:rPr>
        <w:t>biblio</w:t>
      </w:r>
      <w:proofErr w:type="spellEnd"/>
      <w:r>
        <w:rPr>
          <w:rFonts w:ascii="Arial" w:hAnsi="Arial" w:cs="Arial"/>
        </w:rPr>
        <w:t xml:space="preserve"> style.</w:t>
      </w:r>
    </w:p>
    <w:p w14:paraId="442AD431" w14:textId="77777777" w:rsidR="001A7132" w:rsidRDefault="001A7132" w:rsidP="001A7132">
      <w:pPr>
        <w:rPr>
          <w:rFonts w:ascii="Arial" w:hAnsi="Arial" w:cs="Arial"/>
        </w:rPr>
      </w:pPr>
    </w:p>
    <w:p w14:paraId="3A1B2F92" w14:textId="25E724F3" w:rsidR="001A7132" w:rsidRPr="00BC46FF" w:rsidRDefault="001A7132" w:rsidP="00BC46FF">
      <w:pPr>
        <w:jc w:val="center"/>
        <w:rPr>
          <w:rFonts w:ascii="Arial" w:hAnsi="Arial" w:cs="Arial"/>
          <w:u w:val="single"/>
        </w:rPr>
      </w:pPr>
      <w:r w:rsidRPr="00BC46FF">
        <w:rPr>
          <w:rFonts w:ascii="Arial" w:hAnsi="Arial" w:cs="Arial"/>
          <w:u w:val="single"/>
        </w:rPr>
        <w:t xml:space="preserve">Grading </w:t>
      </w:r>
      <w:proofErr w:type="spellStart"/>
      <w:r w:rsidRPr="00BC46FF">
        <w:rPr>
          <w:rFonts w:ascii="Arial" w:hAnsi="Arial" w:cs="Arial"/>
          <w:u w:val="single"/>
        </w:rPr>
        <w:t>Ruberic</w:t>
      </w:r>
      <w:proofErr w:type="spellEnd"/>
      <w:r w:rsidRPr="00BC46FF">
        <w:rPr>
          <w:rFonts w:ascii="Arial" w:hAnsi="Arial" w:cs="Arial"/>
          <w:u w:val="single"/>
        </w:rPr>
        <w:t xml:space="preserve"> for </w:t>
      </w:r>
      <w:r w:rsidR="00852B32" w:rsidRPr="00BC46FF">
        <w:rPr>
          <w:rFonts w:ascii="Arial" w:hAnsi="Arial" w:cs="Arial"/>
          <w:u w:val="single"/>
        </w:rPr>
        <w:t xml:space="preserve">both Presentation and </w:t>
      </w:r>
      <w:r w:rsidR="00F73FE2" w:rsidRPr="00BC46FF">
        <w:rPr>
          <w:rFonts w:ascii="Arial" w:hAnsi="Arial" w:cs="Arial"/>
          <w:u w:val="single"/>
        </w:rPr>
        <w:t>Reports</w:t>
      </w:r>
      <w:r w:rsidRPr="00BC46FF">
        <w:rPr>
          <w:rFonts w:ascii="Arial" w:hAnsi="Arial" w:cs="Arial"/>
          <w:u w:val="single"/>
        </w:rPr>
        <w:t>:</w:t>
      </w:r>
    </w:p>
    <w:p w14:paraId="3FFCD0BA" w14:textId="101E24D9" w:rsidR="001A7132" w:rsidRPr="00BC46FF" w:rsidRDefault="001A7132" w:rsidP="00BC46FF">
      <w:pPr>
        <w:jc w:val="center"/>
        <w:rPr>
          <w:rFonts w:ascii="Arial" w:hAnsi="Arial" w:cs="Arial"/>
        </w:rPr>
      </w:pPr>
      <w:r w:rsidRPr="00BC46FF">
        <w:rPr>
          <w:rFonts w:ascii="Arial" w:hAnsi="Arial" w:cs="Arial"/>
        </w:rPr>
        <w:t xml:space="preserve">50% </w:t>
      </w:r>
      <w:r w:rsidR="00BC46FF" w:rsidRPr="00BC46FF">
        <w:rPr>
          <w:rFonts w:ascii="Arial" w:hAnsi="Arial" w:cs="Arial"/>
        </w:rPr>
        <w:t>Structure and clarify</w:t>
      </w:r>
    </w:p>
    <w:p w14:paraId="60E03D7E" w14:textId="2225CC98" w:rsidR="001A7132" w:rsidRPr="001A7132" w:rsidRDefault="001A7132" w:rsidP="00BC46FF">
      <w:pPr>
        <w:jc w:val="center"/>
        <w:rPr>
          <w:rFonts w:ascii="Arial" w:hAnsi="Arial" w:cs="Arial"/>
        </w:rPr>
      </w:pPr>
      <w:r w:rsidRPr="00BC46FF">
        <w:rPr>
          <w:rFonts w:ascii="Arial" w:hAnsi="Arial" w:cs="Arial"/>
        </w:rPr>
        <w:t xml:space="preserve">50% </w:t>
      </w:r>
      <w:r w:rsidR="00852B32" w:rsidRPr="00BC46FF">
        <w:rPr>
          <w:rFonts w:ascii="Arial" w:hAnsi="Arial" w:cs="Arial"/>
        </w:rPr>
        <w:t>Content</w:t>
      </w:r>
      <w:r w:rsidRPr="00BC46FF">
        <w:rPr>
          <w:rFonts w:ascii="Arial" w:hAnsi="Arial" w:cs="Arial"/>
        </w:rPr>
        <w:t xml:space="preserve"> (accuracy)</w:t>
      </w:r>
    </w:p>
    <w:p w14:paraId="4207ECE7" w14:textId="77777777" w:rsidR="001A7132" w:rsidRDefault="001A7132" w:rsidP="00291812">
      <w:pPr>
        <w:rPr>
          <w:rFonts w:ascii="Arial" w:hAnsi="Arial" w:cs="Arial"/>
        </w:rPr>
      </w:pPr>
    </w:p>
    <w:p w14:paraId="17AFF52B" w14:textId="50176D14" w:rsidR="00A8027B" w:rsidRDefault="00A8027B" w:rsidP="00291812">
      <w:pPr>
        <w:rPr>
          <w:rFonts w:ascii="Arial" w:hAnsi="Arial" w:cs="Arial"/>
          <w:b/>
        </w:rPr>
      </w:pPr>
    </w:p>
    <w:p w14:paraId="2DA77A37" w14:textId="77777777" w:rsidR="00BC46FF" w:rsidRPr="00626C51" w:rsidRDefault="00BC46FF" w:rsidP="00BC46FF">
      <w:pPr>
        <w:spacing w:after="200"/>
        <w:rPr>
          <w:rFonts w:ascii="Arial" w:hAnsi="Arial" w:cs="Arial"/>
          <w:b/>
        </w:rPr>
      </w:pPr>
      <w:r w:rsidRPr="009B66A8">
        <w:rPr>
          <w:rFonts w:ascii="Arial" w:hAnsi="Arial" w:cs="Arial"/>
          <w:b/>
        </w:rPr>
        <w:t>SCHEDULE</w:t>
      </w:r>
      <w:r>
        <w:rPr>
          <w:rFonts w:ascii="Arial" w:hAnsi="Arial" w:cs="Arial"/>
          <w:b/>
        </w:rPr>
        <w:t xml:space="preserve"> (subject to change)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55"/>
      </w:tblGrid>
      <w:tr w:rsidR="00BC46FF" w:rsidRPr="009B66A8" w14:paraId="1765E83D" w14:textId="77777777" w:rsidTr="000D7834">
        <w:tc>
          <w:tcPr>
            <w:tcW w:w="10255" w:type="dxa"/>
          </w:tcPr>
          <w:p w14:paraId="0D086DB8" w14:textId="77777777" w:rsidR="00BC46FF" w:rsidRPr="009B66A8" w:rsidRDefault="00BC46FF" w:rsidP="000D7834">
            <w:pPr>
              <w:rPr>
                <w:rFonts w:ascii="Arial" w:hAnsi="Arial" w:cs="Arial"/>
              </w:rPr>
            </w:pPr>
            <w:bookmarkStart w:id="0" w:name="OLE_LINK1"/>
            <w:r>
              <w:rPr>
                <w:rFonts w:ascii="Arial" w:hAnsi="Arial" w:cs="Arial"/>
              </w:rPr>
              <w:t>8/29</w:t>
            </w:r>
            <w:r w:rsidRPr="009B66A8">
              <w:rPr>
                <w:rFonts w:ascii="Arial" w:hAnsi="Arial" w:cs="Arial"/>
              </w:rPr>
              <w:t>: Introduction</w:t>
            </w:r>
            <w:r>
              <w:rPr>
                <w:rFonts w:ascii="Arial" w:hAnsi="Arial" w:cs="Arial"/>
              </w:rPr>
              <w:t xml:space="preserve"> to the course</w:t>
            </w:r>
            <w:r w:rsidRPr="009B66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 article assignments</w:t>
            </w:r>
          </w:p>
        </w:tc>
      </w:tr>
      <w:tr w:rsidR="00BC46FF" w:rsidRPr="009B66A8" w14:paraId="52B1F055" w14:textId="77777777" w:rsidTr="000D7834">
        <w:tc>
          <w:tcPr>
            <w:tcW w:w="10255" w:type="dxa"/>
          </w:tcPr>
          <w:p w14:paraId="3B8B2F12" w14:textId="77777777" w:rsidR="00BC46FF" w:rsidRPr="00BA3E86" w:rsidRDefault="00BC46FF" w:rsidP="000D7834">
            <w:pPr>
              <w:rPr>
                <w:rFonts w:ascii="Arial" w:hAnsi="Arial" w:cs="Arial"/>
                <w:b/>
                <w:bCs/>
              </w:rPr>
            </w:pPr>
            <w:r w:rsidRPr="00224DD7">
              <w:rPr>
                <w:rFonts w:ascii="Arial" w:hAnsi="Arial" w:cs="Arial"/>
              </w:rPr>
              <w:t>9/5:</w:t>
            </w:r>
            <w:r w:rsidRPr="00BA3E86">
              <w:rPr>
                <w:rFonts w:ascii="Arial" w:hAnsi="Arial" w:cs="Arial"/>
                <w:b/>
                <w:bCs/>
              </w:rPr>
              <w:t xml:space="preserve"> HIV in the Brain </w:t>
            </w:r>
          </w:p>
          <w:p w14:paraId="6599A73E" w14:textId="77777777" w:rsidR="00BC46FF" w:rsidRPr="009B66A8" w:rsidRDefault="00BC46FF" w:rsidP="000D783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Article  “</w:t>
            </w:r>
            <w:proofErr w:type="gramEnd"/>
            <w:r w:rsidRPr="00BB0354">
              <w:rPr>
                <w:rFonts w:ascii="Arial" w:hAnsi="Arial" w:cs="Arial"/>
              </w:rPr>
              <w:t>Retroviral infection of human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B0354">
              <w:rPr>
                <w:rFonts w:ascii="Arial" w:hAnsi="Arial" w:cs="Arial"/>
              </w:rPr>
              <w:t>Neurospheres</w:t>
            </w:r>
            <w:proofErr w:type="spellEnd"/>
            <w:r>
              <w:rPr>
                <w:rFonts w:ascii="Arial" w:hAnsi="Arial" w:cs="Arial"/>
              </w:rPr>
              <w:t>”</w:t>
            </w:r>
          </w:p>
        </w:tc>
      </w:tr>
      <w:tr w:rsidR="00BC46FF" w:rsidRPr="009B66A8" w14:paraId="4E77C9A2" w14:textId="77777777" w:rsidTr="000D7834">
        <w:tc>
          <w:tcPr>
            <w:tcW w:w="10255" w:type="dxa"/>
          </w:tcPr>
          <w:p w14:paraId="0F5DBB8F" w14:textId="77777777" w:rsidR="00BC46FF" w:rsidRDefault="00BC46FF" w:rsidP="000D7834">
            <w:pPr>
              <w:rPr>
                <w:rFonts w:ascii="Arial" w:hAnsi="Arial" w:cs="Arial"/>
              </w:rPr>
            </w:pPr>
            <w:r w:rsidRPr="00D31D04">
              <w:rPr>
                <w:rFonts w:ascii="Arial" w:hAnsi="Arial" w:cs="Arial"/>
              </w:rPr>
              <w:t>9/12:</w:t>
            </w:r>
            <w:r w:rsidRPr="008952C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A3E86">
              <w:rPr>
                <w:rFonts w:ascii="Arial" w:hAnsi="Arial" w:cs="Arial"/>
                <w:b/>
                <w:bCs/>
              </w:rPr>
              <w:t>ImmunoMetabolism</w:t>
            </w:r>
            <w:proofErr w:type="spellEnd"/>
            <w:r w:rsidRPr="00BA3E8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9F105CA" w14:textId="77777777" w:rsidR="00BC46FF" w:rsidRPr="00D31D04" w:rsidRDefault="00BC46FF" w:rsidP="000D783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Article “</w:t>
            </w:r>
            <w:r w:rsidRPr="00853307">
              <w:rPr>
                <w:rFonts w:ascii="Arial" w:hAnsi="Arial" w:cs="Arial"/>
              </w:rPr>
              <w:t>Fundamental Neurochemistry Review: Microglial immunometabolism</w:t>
            </w:r>
            <w:r>
              <w:rPr>
                <w:rFonts w:ascii="Arial" w:hAnsi="Arial" w:cs="Arial"/>
              </w:rPr>
              <w:t xml:space="preserve">” </w:t>
            </w:r>
          </w:p>
        </w:tc>
      </w:tr>
      <w:tr w:rsidR="00BC46FF" w:rsidRPr="009B66A8" w14:paraId="1AA71C4B" w14:textId="77777777" w:rsidTr="000D7834">
        <w:tc>
          <w:tcPr>
            <w:tcW w:w="10255" w:type="dxa"/>
          </w:tcPr>
          <w:p w14:paraId="647F2EFB" w14:textId="77777777" w:rsidR="00BC46FF" w:rsidRPr="00BA3E86" w:rsidRDefault="00BC46FF" w:rsidP="000D7834">
            <w:pPr>
              <w:rPr>
                <w:rFonts w:ascii="Arial" w:hAnsi="Arial" w:cs="Arial"/>
                <w:b/>
                <w:bCs/>
              </w:rPr>
            </w:pPr>
            <w:r w:rsidRPr="00A67274">
              <w:rPr>
                <w:rFonts w:ascii="Arial" w:hAnsi="Arial" w:cs="Arial"/>
              </w:rPr>
              <w:t>9/</w:t>
            </w:r>
            <w:r>
              <w:rPr>
                <w:rFonts w:ascii="Arial" w:hAnsi="Arial" w:cs="Arial"/>
              </w:rPr>
              <w:t>19</w:t>
            </w:r>
            <w:r w:rsidRPr="00A67274">
              <w:rPr>
                <w:rFonts w:ascii="Arial" w:hAnsi="Arial" w:cs="Arial"/>
              </w:rPr>
              <w:t xml:space="preserve">: </w:t>
            </w:r>
            <w:r w:rsidRPr="00BA3E86">
              <w:rPr>
                <w:rFonts w:ascii="Arial" w:hAnsi="Arial" w:cs="Arial"/>
                <w:b/>
                <w:bCs/>
              </w:rPr>
              <w:t xml:space="preserve">Amyloids Part 1 </w:t>
            </w:r>
          </w:p>
          <w:p w14:paraId="7E3A38EF" w14:textId="77777777" w:rsidR="00BC46FF" w:rsidRPr="00A67274" w:rsidRDefault="00BC46FF" w:rsidP="000D7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Article “Physiological role of amyloid precursor protein””</w:t>
            </w:r>
          </w:p>
        </w:tc>
      </w:tr>
      <w:tr w:rsidR="00BC46FF" w:rsidRPr="009B66A8" w14:paraId="55DCA828" w14:textId="77777777" w:rsidTr="000D7834">
        <w:tc>
          <w:tcPr>
            <w:tcW w:w="10255" w:type="dxa"/>
          </w:tcPr>
          <w:p w14:paraId="17F51947" w14:textId="77777777" w:rsidR="00BC46FF" w:rsidRPr="00BA3E86" w:rsidRDefault="00BC46FF" w:rsidP="000D7834">
            <w:pPr>
              <w:rPr>
                <w:rFonts w:ascii="Arial" w:hAnsi="Arial" w:cs="Arial"/>
                <w:b/>
                <w:bCs/>
              </w:rPr>
            </w:pPr>
            <w:r w:rsidRPr="00A67274">
              <w:rPr>
                <w:rFonts w:ascii="Arial" w:hAnsi="Arial" w:cs="Arial"/>
              </w:rPr>
              <w:t>9/</w:t>
            </w:r>
            <w:r>
              <w:rPr>
                <w:rFonts w:ascii="Arial" w:hAnsi="Arial" w:cs="Arial"/>
              </w:rPr>
              <w:t>26</w:t>
            </w:r>
            <w:r w:rsidRPr="00A67274">
              <w:rPr>
                <w:rFonts w:ascii="Arial" w:hAnsi="Arial" w:cs="Arial"/>
              </w:rPr>
              <w:t xml:space="preserve">: </w:t>
            </w:r>
            <w:r w:rsidRPr="00BA3E86">
              <w:rPr>
                <w:rFonts w:ascii="Arial" w:hAnsi="Arial" w:cs="Arial"/>
                <w:b/>
                <w:bCs/>
              </w:rPr>
              <w:t xml:space="preserve">Amyloids Part 2 </w:t>
            </w:r>
          </w:p>
          <w:p w14:paraId="30D77CD4" w14:textId="77777777" w:rsidR="00BC46FF" w:rsidRPr="00A67274" w:rsidRDefault="00BC46FF" w:rsidP="000D7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Article “</w:t>
            </w:r>
            <w:r w:rsidRPr="009239F5">
              <w:rPr>
                <w:rFonts w:ascii="Arial" w:hAnsi="Arial" w:cs="Arial"/>
              </w:rPr>
              <w:t>Mechanisms and therapeutic potential of interactions between human</w:t>
            </w:r>
            <w:r>
              <w:rPr>
                <w:rFonts w:ascii="Arial" w:hAnsi="Arial" w:cs="Arial"/>
              </w:rPr>
              <w:t xml:space="preserve"> </w:t>
            </w:r>
            <w:r w:rsidRPr="009239F5">
              <w:rPr>
                <w:rFonts w:ascii="Arial" w:hAnsi="Arial" w:cs="Arial"/>
              </w:rPr>
              <w:t>amyloids and viruses</w:t>
            </w:r>
            <w:r>
              <w:rPr>
                <w:rFonts w:ascii="Arial" w:hAnsi="Arial" w:cs="Arial"/>
              </w:rPr>
              <w:t>”</w:t>
            </w:r>
          </w:p>
        </w:tc>
      </w:tr>
      <w:tr w:rsidR="00BC46FF" w:rsidRPr="009B66A8" w14:paraId="75978D1E" w14:textId="77777777" w:rsidTr="000D7834">
        <w:tc>
          <w:tcPr>
            <w:tcW w:w="10255" w:type="dxa"/>
          </w:tcPr>
          <w:p w14:paraId="647B9F34" w14:textId="77777777" w:rsidR="00BC46FF" w:rsidRPr="00D31D04" w:rsidRDefault="00BC46FF" w:rsidP="000D7834">
            <w:pPr>
              <w:rPr>
                <w:rFonts w:ascii="Arial" w:hAnsi="Arial" w:cs="Arial"/>
                <w:color w:val="FF0000"/>
              </w:rPr>
            </w:pPr>
            <w:r w:rsidRPr="00D31D04">
              <w:rPr>
                <w:rFonts w:ascii="Arial" w:hAnsi="Arial" w:cs="Arial"/>
                <w:color w:val="FF0000"/>
              </w:rPr>
              <w:t xml:space="preserve">10/3: No Class </w:t>
            </w:r>
          </w:p>
        </w:tc>
      </w:tr>
      <w:tr w:rsidR="00BC46FF" w:rsidRPr="009B66A8" w14:paraId="700F7536" w14:textId="77777777" w:rsidTr="000D7834">
        <w:tc>
          <w:tcPr>
            <w:tcW w:w="10255" w:type="dxa"/>
          </w:tcPr>
          <w:p w14:paraId="520DA212" w14:textId="78CE9DD8" w:rsidR="00BC46FF" w:rsidRPr="00BC46FF" w:rsidRDefault="00BC46FF" w:rsidP="000D7834">
            <w:pPr>
              <w:rPr>
                <w:rFonts w:ascii="Arial" w:hAnsi="Arial" w:cs="Arial"/>
                <w:b/>
                <w:bCs/>
              </w:rPr>
            </w:pPr>
            <w:r w:rsidRPr="00BC46FF">
              <w:rPr>
                <w:rFonts w:ascii="Arial" w:hAnsi="Arial" w:cs="Arial"/>
              </w:rPr>
              <w:t>10/10:</w:t>
            </w:r>
            <w:r w:rsidRPr="00BC46F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Discuss your t</w:t>
            </w:r>
            <w:r w:rsidRPr="00BC46FF">
              <w:rPr>
                <w:rFonts w:ascii="Arial" w:hAnsi="Arial" w:cs="Arial"/>
                <w:b/>
                <w:bCs/>
              </w:rPr>
              <w:t xml:space="preserve">opic and </w:t>
            </w:r>
            <w:r>
              <w:rPr>
                <w:rFonts w:ascii="Arial" w:hAnsi="Arial" w:cs="Arial"/>
                <w:b/>
                <w:bCs/>
              </w:rPr>
              <w:t>present an o</w:t>
            </w:r>
            <w:r w:rsidRPr="00BC46FF">
              <w:rPr>
                <w:rFonts w:ascii="Arial" w:hAnsi="Arial" w:cs="Arial"/>
                <w:b/>
                <w:bCs/>
              </w:rPr>
              <w:t xml:space="preserve">utline for </w:t>
            </w:r>
            <w:r>
              <w:rPr>
                <w:rFonts w:ascii="Arial" w:hAnsi="Arial" w:cs="Arial"/>
                <w:b/>
                <w:bCs/>
              </w:rPr>
              <w:t xml:space="preserve">the </w:t>
            </w:r>
            <w:r w:rsidRPr="00BC46FF">
              <w:rPr>
                <w:rFonts w:ascii="Arial" w:hAnsi="Arial" w:cs="Arial"/>
                <w:b/>
                <w:bCs/>
              </w:rPr>
              <w:t xml:space="preserve">Report </w:t>
            </w:r>
          </w:p>
        </w:tc>
      </w:tr>
      <w:tr w:rsidR="00BC46FF" w:rsidRPr="009B66A8" w14:paraId="42567263" w14:textId="77777777" w:rsidTr="000D7834">
        <w:tc>
          <w:tcPr>
            <w:tcW w:w="10255" w:type="dxa"/>
          </w:tcPr>
          <w:p w14:paraId="1C108F4E" w14:textId="77777777" w:rsidR="00BC46FF" w:rsidRPr="00D31D04" w:rsidRDefault="00BC46FF" w:rsidP="000D7834">
            <w:pPr>
              <w:rPr>
                <w:rFonts w:ascii="Arial" w:hAnsi="Arial" w:cs="Arial"/>
              </w:rPr>
            </w:pPr>
            <w:r w:rsidRPr="00D31D04">
              <w:rPr>
                <w:rFonts w:ascii="Arial" w:hAnsi="Arial" w:cs="Arial"/>
                <w:color w:val="FF0000"/>
              </w:rPr>
              <w:t>10/17: Fall Break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D31D04">
              <w:rPr>
                <w:rFonts w:ascii="Arial" w:hAnsi="Arial" w:cs="Arial"/>
                <w:color w:val="FF0000"/>
              </w:rPr>
              <w:t>No Class</w:t>
            </w:r>
          </w:p>
        </w:tc>
      </w:tr>
      <w:tr w:rsidR="00BC46FF" w:rsidRPr="009B66A8" w14:paraId="20D2B848" w14:textId="77777777" w:rsidTr="000D7834">
        <w:tc>
          <w:tcPr>
            <w:tcW w:w="10255" w:type="dxa"/>
          </w:tcPr>
          <w:p w14:paraId="6A4F5E04" w14:textId="77777777" w:rsidR="00AE24B7" w:rsidRDefault="00BC46FF" w:rsidP="00AE24B7">
            <w:pPr>
              <w:rPr>
                <w:rFonts w:ascii="Arial" w:hAnsi="Arial" w:cs="Arial"/>
                <w:b/>
                <w:bCs/>
              </w:rPr>
            </w:pPr>
            <w:r w:rsidRPr="00D31D04">
              <w:rPr>
                <w:rFonts w:ascii="Arial" w:hAnsi="Arial" w:cs="Arial"/>
              </w:rPr>
              <w:t xml:space="preserve">10/24: </w:t>
            </w:r>
            <w:r w:rsidR="00AE24B7">
              <w:rPr>
                <w:rFonts w:ascii="Arial" w:hAnsi="Arial" w:cs="Arial"/>
                <w:b/>
                <w:bCs/>
              </w:rPr>
              <w:t>Cellular Networks and Systems</w:t>
            </w:r>
          </w:p>
          <w:p w14:paraId="096F0BA5" w14:textId="01D6AE47" w:rsidR="00AE24B7" w:rsidRPr="00D31D04" w:rsidRDefault="00AE24B7" w:rsidP="00AE24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Article “</w:t>
            </w:r>
            <w:r w:rsidRPr="00E5244B">
              <w:rPr>
                <w:rFonts w:ascii="Arial" w:hAnsi="Arial" w:cs="Arial"/>
              </w:rPr>
              <w:t>Proteins, drug targets and the</w:t>
            </w:r>
            <w:r>
              <w:rPr>
                <w:rFonts w:ascii="Arial" w:hAnsi="Arial" w:cs="Arial"/>
              </w:rPr>
              <w:t xml:space="preserve"> </w:t>
            </w:r>
            <w:r w:rsidRPr="00E5244B">
              <w:rPr>
                <w:rFonts w:ascii="Arial" w:hAnsi="Arial" w:cs="Arial"/>
              </w:rPr>
              <w:t>mechanisms they control</w:t>
            </w:r>
            <w:r>
              <w:rPr>
                <w:rFonts w:ascii="Arial" w:hAnsi="Arial" w:cs="Arial"/>
              </w:rPr>
              <w:t>”</w:t>
            </w:r>
          </w:p>
          <w:p w14:paraId="041E7DF4" w14:textId="695D1E93" w:rsidR="00BC46FF" w:rsidRPr="00D31D04" w:rsidRDefault="00BC46FF" w:rsidP="000D7834">
            <w:pPr>
              <w:rPr>
                <w:rFonts w:ascii="Arial" w:hAnsi="Arial" w:cs="Arial"/>
              </w:rPr>
            </w:pPr>
          </w:p>
        </w:tc>
      </w:tr>
      <w:tr w:rsidR="00BC46FF" w:rsidRPr="009B66A8" w14:paraId="14AEBB67" w14:textId="77777777" w:rsidTr="000D7834">
        <w:tc>
          <w:tcPr>
            <w:tcW w:w="10255" w:type="dxa"/>
          </w:tcPr>
          <w:p w14:paraId="4EF4764D" w14:textId="77777777" w:rsidR="00BC46FF" w:rsidRPr="00B253F9" w:rsidRDefault="00BC46FF" w:rsidP="000D78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10/31</w:t>
            </w:r>
            <w:r w:rsidRPr="009B66A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B253F9">
              <w:rPr>
                <w:rFonts w:ascii="Arial" w:hAnsi="Arial" w:cs="Arial"/>
                <w:b/>
                <w:bCs/>
              </w:rPr>
              <w:t>Brain Imaging</w:t>
            </w:r>
          </w:p>
          <w:p w14:paraId="136B4124" w14:textId="77777777" w:rsidR="00BC46FF" w:rsidRPr="009B66A8" w:rsidRDefault="00BC46FF" w:rsidP="000D7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Article “</w:t>
            </w:r>
            <w:r w:rsidRPr="00B253F9">
              <w:rPr>
                <w:rFonts w:ascii="Arial" w:hAnsi="Arial" w:cs="Arial"/>
              </w:rPr>
              <w:t>In vivo mapping of pharmacologically induced</w:t>
            </w:r>
            <w:r>
              <w:rPr>
                <w:rFonts w:ascii="Arial" w:hAnsi="Arial" w:cs="Arial"/>
              </w:rPr>
              <w:t xml:space="preserve"> </w:t>
            </w:r>
            <w:r w:rsidRPr="00B253F9">
              <w:rPr>
                <w:rFonts w:ascii="Arial" w:hAnsi="Arial" w:cs="Arial"/>
              </w:rPr>
              <w:t>functional reorganization</w:t>
            </w:r>
            <w:r>
              <w:rPr>
                <w:rFonts w:ascii="Arial" w:hAnsi="Arial" w:cs="Arial"/>
              </w:rPr>
              <w:t>”</w:t>
            </w:r>
          </w:p>
        </w:tc>
      </w:tr>
      <w:tr w:rsidR="00BC46FF" w:rsidRPr="009B66A8" w14:paraId="08B82731" w14:textId="77777777" w:rsidTr="000D7834">
        <w:tc>
          <w:tcPr>
            <w:tcW w:w="10255" w:type="dxa"/>
          </w:tcPr>
          <w:p w14:paraId="0E58102C" w14:textId="77777777" w:rsidR="00BC46FF" w:rsidRDefault="00BC46FF" w:rsidP="000D7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11/7</w:t>
            </w:r>
            <w:r w:rsidRPr="00F71CC5">
              <w:rPr>
                <w:rFonts w:ascii="Arial" w:hAnsi="Arial" w:cs="Arial"/>
              </w:rPr>
              <w:t>:</w:t>
            </w:r>
            <w:r w:rsidRPr="00F71CC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A3E86">
              <w:rPr>
                <w:rFonts w:ascii="Arial" w:hAnsi="Arial" w:cs="Arial"/>
                <w:b/>
                <w:bCs/>
              </w:rPr>
              <w:t>Phytocannabinoids</w:t>
            </w:r>
            <w:proofErr w:type="spellEnd"/>
            <w:r w:rsidRPr="00BA3E8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37132D6" w14:textId="77777777" w:rsidR="00BC46FF" w:rsidRPr="00F71CC5" w:rsidRDefault="00BC46FF" w:rsidP="000D7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Article “</w:t>
            </w:r>
            <w:r w:rsidRPr="00C47073">
              <w:rPr>
                <w:rFonts w:ascii="Arial" w:hAnsi="Arial" w:cs="Arial"/>
              </w:rPr>
              <w:t>The Basic Science of Cannabinoids</w:t>
            </w:r>
            <w:r>
              <w:rPr>
                <w:rFonts w:ascii="Arial" w:hAnsi="Arial" w:cs="Arial"/>
              </w:rPr>
              <w:t>”</w:t>
            </w:r>
          </w:p>
        </w:tc>
      </w:tr>
      <w:tr w:rsidR="00BC46FF" w:rsidRPr="009B66A8" w14:paraId="1F7EAF2A" w14:textId="77777777" w:rsidTr="000D7834">
        <w:tc>
          <w:tcPr>
            <w:tcW w:w="10255" w:type="dxa"/>
          </w:tcPr>
          <w:p w14:paraId="1BC44869" w14:textId="77777777" w:rsidR="00BC46FF" w:rsidRPr="00224DD7" w:rsidRDefault="00BC46FF" w:rsidP="000D7834">
            <w:pPr>
              <w:rPr>
                <w:rFonts w:ascii="Arial" w:hAnsi="Arial" w:cs="Arial"/>
                <w:b/>
                <w:bCs/>
              </w:rPr>
            </w:pPr>
            <w:r w:rsidRPr="00F73FE2">
              <w:rPr>
                <w:rFonts w:ascii="Arial" w:hAnsi="Arial" w:cs="Arial"/>
              </w:rPr>
              <w:t xml:space="preserve">11/14: </w:t>
            </w:r>
            <w:r w:rsidRPr="00AE435F">
              <w:rPr>
                <w:rFonts w:ascii="Arial" w:hAnsi="Arial" w:cs="Arial"/>
                <w:b/>
                <w:bCs/>
              </w:rPr>
              <w:t>Cyanotoxins</w:t>
            </w:r>
          </w:p>
          <w:p w14:paraId="541AB42B" w14:textId="77777777" w:rsidR="00BC46FF" w:rsidRPr="00F73FE2" w:rsidRDefault="00BC46FF" w:rsidP="000D7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Article: “</w:t>
            </w:r>
            <w:r w:rsidRPr="00224DD7">
              <w:rPr>
                <w:rFonts w:ascii="Arial" w:hAnsi="Arial" w:cs="Arial"/>
              </w:rPr>
              <w:t>β-Methylamino-L-alanine substitution of</w:t>
            </w:r>
            <w:r>
              <w:rPr>
                <w:rFonts w:ascii="Arial" w:hAnsi="Arial" w:cs="Arial"/>
              </w:rPr>
              <w:t xml:space="preserve"> </w:t>
            </w:r>
            <w:r w:rsidRPr="00224DD7">
              <w:rPr>
                <w:rFonts w:ascii="Arial" w:hAnsi="Arial" w:cs="Arial"/>
              </w:rPr>
              <w:t>serine in SOD1</w:t>
            </w:r>
            <w:r>
              <w:rPr>
                <w:rFonts w:ascii="Arial" w:hAnsi="Arial" w:cs="Arial"/>
              </w:rPr>
              <w:t>”</w:t>
            </w:r>
          </w:p>
        </w:tc>
      </w:tr>
      <w:tr w:rsidR="00BC46FF" w:rsidRPr="009B66A8" w14:paraId="05CB9819" w14:textId="77777777" w:rsidTr="000D7834">
        <w:tc>
          <w:tcPr>
            <w:tcW w:w="10255" w:type="dxa"/>
          </w:tcPr>
          <w:p w14:paraId="5A12940E" w14:textId="77777777" w:rsidR="00BC46FF" w:rsidRPr="00AE435F" w:rsidRDefault="00BC46FF" w:rsidP="000D7834">
            <w:pPr>
              <w:rPr>
                <w:rFonts w:ascii="Arial" w:hAnsi="Arial" w:cs="Arial"/>
                <w:b/>
                <w:bCs/>
              </w:rPr>
            </w:pPr>
            <w:r w:rsidRPr="001F462B">
              <w:rPr>
                <w:rFonts w:ascii="Arial" w:hAnsi="Arial" w:cs="Arial"/>
              </w:rPr>
              <w:t>11/2</w:t>
            </w:r>
            <w:r>
              <w:rPr>
                <w:rFonts w:ascii="Arial" w:hAnsi="Arial" w:cs="Arial"/>
              </w:rPr>
              <w:t>1</w:t>
            </w:r>
            <w:r w:rsidRPr="001F462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AE435F">
              <w:rPr>
                <w:rFonts w:ascii="Arial" w:hAnsi="Arial" w:cs="Arial"/>
                <w:b/>
                <w:bCs/>
              </w:rPr>
              <w:t>Aging and Senescence</w:t>
            </w:r>
          </w:p>
          <w:p w14:paraId="15C6C6F6" w14:textId="77777777" w:rsidR="00BC46FF" w:rsidRPr="001F462B" w:rsidRDefault="00BC46FF" w:rsidP="000D7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Article “</w:t>
            </w:r>
            <w:r w:rsidRPr="00AE435F">
              <w:rPr>
                <w:rFonts w:ascii="Arial" w:hAnsi="Arial" w:cs="Arial"/>
              </w:rPr>
              <w:t>Lessons from inducible pluripotent stem cell</w:t>
            </w:r>
            <w:r>
              <w:rPr>
                <w:rFonts w:ascii="Arial" w:hAnsi="Arial" w:cs="Arial"/>
              </w:rPr>
              <w:t xml:space="preserve"> </w:t>
            </w:r>
            <w:r w:rsidRPr="00AE435F">
              <w:rPr>
                <w:rFonts w:ascii="Arial" w:hAnsi="Arial" w:cs="Arial"/>
              </w:rPr>
              <w:t>models on neuronal senescence</w:t>
            </w:r>
            <w:r>
              <w:rPr>
                <w:rFonts w:ascii="Arial" w:hAnsi="Arial" w:cs="Arial"/>
              </w:rPr>
              <w:t>”</w:t>
            </w:r>
          </w:p>
        </w:tc>
      </w:tr>
      <w:tr w:rsidR="00BC46FF" w:rsidRPr="009B66A8" w14:paraId="251A019F" w14:textId="77777777" w:rsidTr="000D7834">
        <w:tc>
          <w:tcPr>
            <w:tcW w:w="10255" w:type="dxa"/>
          </w:tcPr>
          <w:p w14:paraId="6E96AA8E" w14:textId="77777777" w:rsidR="00BC46FF" w:rsidRPr="001F462B" w:rsidRDefault="00BC46FF" w:rsidP="000D7834">
            <w:pPr>
              <w:rPr>
                <w:rFonts w:ascii="Arial" w:hAnsi="Arial" w:cs="Arial"/>
              </w:rPr>
            </w:pPr>
            <w:r w:rsidRPr="00D31D04">
              <w:rPr>
                <w:rFonts w:ascii="Arial" w:hAnsi="Arial" w:cs="Arial"/>
                <w:color w:val="FF0000"/>
              </w:rPr>
              <w:t>11/28: Thanksgiving No class</w:t>
            </w:r>
          </w:p>
        </w:tc>
      </w:tr>
      <w:tr w:rsidR="00BC46FF" w:rsidRPr="009B66A8" w14:paraId="7C410822" w14:textId="77777777" w:rsidTr="000D7834">
        <w:tc>
          <w:tcPr>
            <w:tcW w:w="10255" w:type="dxa"/>
          </w:tcPr>
          <w:p w14:paraId="71BD0A4C" w14:textId="77777777" w:rsidR="00BC46FF" w:rsidRDefault="00BC46FF" w:rsidP="000D7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12/5: </w:t>
            </w:r>
            <w:r w:rsidRPr="00114EF3">
              <w:rPr>
                <w:rFonts w:ascii="Arial" w:hAnsi="Arial" w:cs="Arial"/>
                <w:highlight w:val="yellow"/>
              </w:rPr>
              <w:t>Report Due</w:t>
            </w:r>
          </w:p>
        </w:tc>
      </w:tr>
      <w:bookmarkEnd w:id="0"/>
    </w:tbl>
    <w:p w14:paraId="5351EE69" w14:textId="77777777" w:rsidR="00114EF3" w:rsidRDefault="00114EF3" w:rsidP="00114EF3">
      <w:pPr>
        <w:rPr>
          <w:rFonts w:ascii="Arial" w:hAnsi="Arial" w:cs="Arial"/>
        </w:rPr>
      </w:pPr>
    </w:p>
    <w:sectPr w:rsidR="00114EF3" w:rsidSect="00913D8F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BCC56" w14:textId="77777777" w:rsidR="00381E65" w:rsidRDefault="00381E65" w:rsidP="004B4CCF">
      <w:r>
        <w:separator/>
      </w:r>
    </w:p>
  </w:endnote>
  <w:endnote w:type="continuationSeparator" w:id="0">
    <w:p w14:paraId="620AD070" w14:textId="77777777" w:rsidR="00381E65" w:rsidRDefault="00381E65" w:rsidP="004B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A29B4" w14:textId="77777777" w:rsidR="00BC3D94" w:rsidRDefault="00BC3D94" w:rsidP="005A2E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59F860" w14:textId="77777777" w:rsidR="00BC3D94" w:rsidRDefault="00BC3D94" w:rsidP="004B4C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3B2F2" w14:textId="77777777" w:rsidR="00BC3D94" w:rsidRDefault="00BC3D94" w:rsidP="005A2E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5945">
      <w:rPr>
        <w:rStyle w:val="PageNumber"/>
        <w:noProof/>
      </w:rPr>
      <w:t>1</w:t>
    </w:r>
    <w:r>
      <w:rPr>
        <w:rStyle w:val="PageNumber"/>
      </w:rPr>
      <w:fldChar w:fldCharType="end"/>
    </w:r>
  </w:p>
  <w:p w14:paraId="1033C9DC" w14:textId="77777777" w:rsidR="00BC3D94" w:rsidRDefault="00BC3D94" w:rsidP="004B4C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28F80" w14:textId="77777777" w:rsidR="00381E65" w:rsidRDefault="00381E65" w:rsidP="004B4CCF">
      <w:r>
        <w:separator/>
      </w:r>
    </w:p>
  </w:footnote>
  <w:footnote w:type="continuationSeparator" w:id="0">
    <w:p w14:paraId="637EBE94" w14:textId="77777777" w:rsidR="00381E65" w:rsidRDefault="00381E65" w:rsidP="004B4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7050F"/>
    <w:multiLevelType w:val="multilevel"/>
    <w:tmpl w:val="969C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75782"/>
    <w:multiLevelType w:val="hybridMultilevel"/>
    <w:tmpl w:val="4740D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7656E"/>
    <w:multiLevelType w:val="hybridMultilevel"/>
    <w:tmpl w:val="ECBEE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134D"/>
    <w:multiLevelType w:val="hybridMultilevel"/>
    <w:tmpl w:val="0D0E3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A2F80"/>
    <w:multiLevelType w:val="hybridMultilevel"/>
    <w:tmpl w:val="FB56D802"/>
    <w:lvl w:ilvl="0" w:tplc="86ECAE36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D0BD8"/>
    <w:multiLevelType w:val="hybridMultilevel"/>
    <w:tmpl w:val="D8A25A42"/>
    <w:lvl w:ilvl="0" w:tplc="86ECAE36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1519B"/>
    <w:multiLevelType w:val="hybridMultilevel"/>
    <w:tmpl w:val="BA9C88B0"/>
    <w:lvl w:ilvl="0" w:tplc="D8ACD234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167A4"/>
    <w:multiLevelType w:val="hybridMultilevel"/>
    <w:tmpl w:val="A3EE7B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5A4AB4"/>
    <w:multiLevelType w:val="hybridMultilevel"/>
    <w:tmpl w:val="F93AC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37DB3"/>
    <w:multiLevelType w:val="hybridMultilevel"/>
    <w:tmpl w:val="25884272"/>
    <w:lvl w:ilvl="0" w:tplc="D8ACD234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496503"/>
    <w:multiLevelType w:val="hybridMultilevel"/>
    <w:tmpl w:val="AD14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65E99"/>
    <w:multiLevelType w:val="hybridMultilevel"/>
    <w:tmpl w:val="D3CE310A"/>
    <w:lvl w:ilvl="0" w:tplc="D8ACD234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44559B"/>
    <w:multiLevelType w:val="hybridMultilevel"/>
    <w:tmpl w:val="7004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B208C"/>
    <w:multiLevelType w:val="hybridMultilevel"/>
    <w:tmpl w:val="63E82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4351">
    <w:abstractNumId w:val="13"/>
  </w:num>
  <w:num w:numId="2" w16cid:durableId="1849559893">
    <w:abstractNumId w:val="12"/>
  </w:num>
  <w:num w:numId="3" w16cid:durableId="118493653">
    <w:abstractNumId w:val="1"/>
  </w:num>
  <w:num w:numId="4" w16cid:durableId="1210723763">
    <w:abstractNumId w:val="0"/>
  </w:num>
  <w:num w:numId="5" w16cid:durableId="684329928">
    <w:abstractNumId w:val="2"/>
  </w:num>
  <w:num w:numId="6" w16cid:durableId="1663587011">
    <w:abstractNumId w:val="10"/>
  </w:num>
  <w:num w:numId="7" w16cid:durableId="605581353">
    <w:abstractNumId w:val="7"/>
  </w:num>
  <w:num w:numId="8" w16cid:durableId="541551489">
    <w:abstractNumId w:val="3"/>
  </w:num>
  <w:num w:numId="9" w16cid:durableId="1577980461">
    <w:abstractNumId w:val="8"/>
  </w:num>
  <w:num w:numId="10" w16cid:durableId="703561238">
    <w:abstractNumId w:val="6"/>
  </w:num>
  <w:num w:numId="11" w16cid:durableId="152646173">
    <w:abstractNumId w:val="9"/>
  </w:num>
  <w:num w:numId="12" w16cid:durableId="780493549">
    <w:abstractNumId w:val="11"/>
  </w:num>
  <w:num w:numId="13" w16cid:durableId="2090154963">
    <w:abstractNumId w:val="5"/>
  </w:num>
  <w:num w:numId="14" w16cid:durableId="891305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8F"/>
    <w:rsid w:val="00012CD3"/>
    <w:rsid w:val="000321F7"/>
    <w:rsid w:val="000426DE"/>
    <w:rsid w:val="00042CF6"/>
    <w:rsid w:val="00045F12"/>
    <w:rsid w:val="00050D5A"/>
    <w:rsid w:val="00055E15"/>
    <w:rsid w:val="000760B5"/>
    <w:rsid w:val="000824B7"/>
    <w:rsid w:val="00087C4E"/>
    <w:rsid w:val="000909E9"/>
    <w:rsid w:val="000939E4"/>
    <w:rsid w:val="000B162C"/>
    <w:rsid w:val="00114EF3"/>
    <w:rsid w:val="001315F0"/>
    <w:rsid w:val="00144958"/>
    <w:rsid w:val="001467B3"/>
    <w:rsid w:val="0016130F"/>
    <w:rsid w:val="001643F7"/>
    <w:rsid w:val="00171537"/>
    <w:rsid w:val="001731AB"/>
    <w:rsid w:val="00193546"/>
    <w:rsid w:val="001A1B1D"/>
    <w:rsid w:val="001A7132"/>
    <w:rsid w:val="001C0E2D"/>
    <w:rsid w:val="001C6559"/>
    <w:rsid w:val="001D60BE"/>
    <w:rsid w:val="001E5CE2"/>
    <w:rsid w:val="001F1D09"/>
    <w:rsid w:val="001F462B"/>
    <w:rsid w:val="0021400A"/>
    <w:rsid w:val="00222F81"/>
    <w:rsid w:val="00224DD7"/>
    <w:rsid w:val="002263D3"/>
    <w:rsid w:val="002267E2"/>
    <w:rsid w:val="002345FC"/>
    <w:rsid w:val="00241CB4"/>
    <w:rsid w:val="002558F9"/>
    <w:rsid w:val="002574E4"/>
    <w:rsid w:val="002631A2"/>
    <w:rsid w:val="002739CF"/>
    <w:rsid w:val="00276D9B"/>
    <w:rsid w:val="00291812"/>
    <w:rsid w:val="002919AC"/>
    <w:rsid w:val="0029217E"/>
    <w:rsid w:val="002A3B49"/>
    <w:rsid w:val="002C0336"/>
    <w:rsid w:val="002C6596"/>
    <w:rsid w:val="002D08DC"/>
    <w:rsid w:val="002D3F43"/>
    <w:rsid w:val="002D4A5F"/>
    <w:rsid w:val="002E5CD3"/>
    <w:rsid w:val="002F38CE"/>
    <w:rsid w:val="00306288"/>
    <w:rsid w:val="0031248D"/>
    <w:rsid w:val="00322046"/>
    <w:rsid w:val="00322486"/>
    <w:rsid w:val="00324B96"/>
    <w:rsid w:val="00372B46"/>
    <w:rsid w:val="00381E65"/>
    <w:rsid w:val="003A694C"/>
    <w:rsid w:val="003B55A4"/>
    <w:rsid w:val="003B5E6E"/>
    <w:rsid w:val="003C28C9"/>
    <w:rsid w:val="003D5C3E"/>
    <w:rsid w:val="003E0486"/>
    <w:rsid w:val="003E0698"/>
    <w:rsid w:val="003F5C3B"/>
    <w:rsid w:val="00404896"/>
    <w:rsid w:val="004205FF"/>
    <w:rsid w:val="00475FD4"/>
    <w:rsid w:val="00485288"/>
    <w:rsid w:val="004B00A0"/>
    <w:rsid w:val="004B28C3"/>
    <w:rsid w:val="004B327A"/>
    <w:rsid w:val="004B4CCF"/>
    <w:rsid w:val="004C63BC"/>
    <w:rsid w:val="004D0B76"/>
    <w:rsid w:val="004D1B53"/>
    <w:rsid w:val="004D52EE"/>
    <w:rsid w:val="004E10A0"/>
    <w:rsid w:val="00502CAA"/>
    <w:rsid w:val="005109B6"/>
    <w:rsid w:val="00511165"/>
    <w:rsid w:val="00541AEF"/>
    <w:rsid w:val="00545BF9"/>
    <w:rsid w:val="00562958"/>
    <w:rsid w:val="00580139"/>
    <w:rsid w:val="00595B5C"/>
    <w:rsid w:val="005A05BE"/>
    <w:rsid w:val="005A2E2D"/>
    <w:rsid w:val="005B6DF0"/>
    <w:rsid w:val="005D4B95"/>
    <w:rsid w:val="005E58CB"/>
    <w:rsid w:val="00602339"/>
    <w:rsid w:val="00612B5F"/>
    <w:rsid w:val="00612DC6"/>
    <w:rsid w:val="006148C3"/>
    <w:rsid w:val="00622153"/>
    <w:rsid w:val="00625DBB"/>
    <w:rsid w:val="00626C51"/>
    <w:rsid w:val="00630299"/>
    <w:rsid w:val="00636B3D"/>
    <w:rsid w:val="00645DDE"/>
    <w:rsid w:val="0064661C"/>
    <w:rsid w:val="006512DC"/>
    <w:rsid w:val="006706AE"/>
    <w:rsid w:val="00677D50"/>
    <w:rsid w:val="0068146D"/>
    <w:rsid w:val="006863B2"/>
    <w:rsid w:val="00692FF7"/>
    <w:rsid w:val="006B52B4"/>
    <w:rsid w:val="006C375A"/>
    <w:rsid w:val="006C4AB9"/>
    <w:rsid w:val="006D2C95"/>
    <w:rsid w:val="006D3565"/>
    <w:rsid w:val="006D519A"/>
    <w:rsid w:val="007002BA"/>
    <w:rsid w:val="00703C30"/>
    <w:rsid w:val="0071379A"/>
    <w:rsid w:val="007425E3"/>
    <w:rsid w:val="00744C72"/>
    <w:rsid w:val="00766DC4"/>
    <w:rsid w:val="00782A54"/>
    <w:rsid w:val="00796057"/>
    <w:rsid w:val="007A5B1B"/>
    <w:rsid w:val="007C2044"/>
    <w:rsid w:val="007C2902"/>
    <w:rsid w:val="007C43CF"/>
    <w:rsid w:val="007E2DD2"/>
    <w:rsid w:val="007E3B92"/>
    <w:rsid w:val="007F364F"/>
    <w:rsid w:val="007F3D7B"/>
    <w:rsid w:val="007F497C"/>
    <w:rsid w:val="008149A8"/>
    <w:rsid w:val="00814A44"/>
    <w:rsid w:val="00814D42"/>
    <w:rsid w:val="0082508F"/>
    <w:rsid w:val="00832444"/>
    <w:rsid w:val="00832976"/>
    <w:rsid w:val="008418A7"/>
    <w:rsid w:val="00845934"/>
    <w:rsid w:val="00852B32"/>
    <w:rsid w:val="00853307"/>
    <w:rsid w:val="00855614"/>
    <w:rsid w:val="0086059B"/>
    <w:rsid w:val="00874A6E"/>
    <w:rsid w:val="008871AC"/>
    <w:rsid w:val="008952C0"/>
    <w:rsid w:val="00897430"/>
    <w:rsid w:val="008A14CC"/>
    <w:rsid w:val="008C33D7"/>
    <w:rsid w:val="008E4942"/>
    <w:rsid w:val="008F0921"/>
    <w:rsid w:val="008F296C"/>
    <w:rsid w:val="00900D31"/>
    <w:rsid w:val="00913D8F"/>
    <w:rsid w:val="009239F5"/>
    <w:rsid w:val="009331ED"/>
    <w:rsid w:val="00933235"/>
    <w:rsid w:val="00936D4D"/>
    <w:rsid w:val="009558EA"/>
    <w:rsid w:val="00965B61"/>
    <w:rsid w:val="00970478"/>
    <w:rsid w:val="0097276E"/>
    <w:rsid w:val="009B1AB7"/>
    <w:rsid w:val="009B20E9"/>
    <w:rsid w:val="009B66A8"/>
    <w:rsid w:val="009B70AA"/>
    <w:rsid w:val="009D3F4A"/>
    <w:rsid w:val="009E2F87"/>
    <w:rsid w:val="00A07289"/>
    <w:rsid w:val="00A21615"/>
    <w:rsid w:val="00A255BA"/>
    <w:rsid w:val="00A57D16"/>
    <w:rsid w:val="00A650E5"/>
    <w:rsid w:val="00A67274"/>
    <w:rsid w:val="00A8027B"/>
    <w:rsid w:val="00A82F0F"/>
    <w:rsid w:val="00A929AF"/>
    <w:rsid w:val="00A95349"/>
    <w:rsid w:val="00AA0DC0"/>
    <w:rsid w:val="00AA0F89"/>
    <w:rsid w:val="00AC39EA"/>
    <w:rsid w:val="00AE24B7"/>
    <w:rsid w:val="00AE435F"/>
    <w:rsid w:val="00AF0165"/>
    <w:rsid w:val="00AF0540"/>
    <w:rsid w:val="00B06DA4"/>
    <w:rsid w:val="00B253F9"/>
    <w:rsid w:val="00B25D4A"/>
    <w:rsid w:val="00B7070A"/>
    <w:rsid w:val="00B753C2"/>
    <w:rsid w:val="00B90356"/>
    <w:rsid w:val="00B91902"/>
    <w:rsid w:val="00BA3E86"/>
    <w:rsid w:val="00BB0354"/>
    <w:rsid w:val="00BB0FFC"/>
    <w:rsid w:val="00BC3D94"/>
    <w:rsid w:val="00BC46FF"/>
    <w:rsid w:val="00BC6412"/>
    <w:rsid w:val="00BE2F59"/>
    <w:rsid w:val="00BF2BF7"/>
    <w:rsid w:val="00C0193D"/>
    <w:rsid w:val="00C11E8C"/>
    <w:rsid w:val="00C177FC"/>
    <w:rsid w:val="00C47073"/>
    <w:rsid w:val="00C751E3"/>
    <w:rsid w:val="00C977A5"/>
    <w:rsid w:val="00CA6F7C"/>
    <w:rsid w:val="00CA7DC8"/>
    <w:rsid w:val="00CB20EC"/>
    <w:rsid w:val="00CB7061"/>
    <w:rsid w:val="00CD1AF7"/>
    <w:rsid w:val="00CE194A"/>
    <w:rsid w:val="00CF17EF"/>
    <w:rsid w:val="00CF35B8"/>
    <w:rsid w:val="00D17D38"/>
    <w:rsid w:val="00D26797"/>
    <w:rsid w:val="00D31D04"/>
    <w:rsid w:val="00D457E6"/>
    <w:rsid w:val="00D52A02"/>
    <w:rsid w:val="00D61BE7"/>
    <w:rsid w:val="00D75945"/>
    <w:rsid w:val="00D85397"/>
    <w:rsid w:val="00D86674"/>
    <w:rsid w:val="00DB496D"/>
    <w:rsid w:val="00DB66DE"/>
    <w:rsid w:val="00DC764F"/>
    <w:rsid w:val="00DE2A3F"/>
    <w:rsid w:val="00DF2522"/>
    <w:rsid w:val="00DF3936"/>
    <w:rsid w:val="00E07972"/>
    <w:rsid w:val="00E117D7"/>
    <w:rsid w:val="00E11AA0"/>
    <w:rsid w:val="00E1511F"/>
    <w:rsid w:val="00E23836"/>
    <w:rsid w:val="00E3088E"/>
    <w:rsid w:val="00E33593"/>
    <w:rsid w:val="00E410CC"/>
    <w:rsid w:val="00E435B1"/>
    <w:rsid w:val="00E46614"/>
    <w:rsid w:val="00E5244B"/>
    <w:rsid w:val="00E82391"/>
    <w:rsid w:val="00EA3869"/>
    <w:rsid w:val="00EA7850"/>
    <w:rsid w:val="00EA7A2C"/>
    <w:rsid w:val="00EB69E9"/>
    <w:rsid w:val="00EE1393"/>
    <w:rsid w:val="00EE5495"/>
    <w:rsid w:val="00EF2B3B"/>
    <w:rsid w:val="00EF78EC"/>
    <w:rsid w:val="00F353FC"/>
    <w:rsid w:val="00F43F19"/>
    <w:rsid w:val="00F71CC5"/>
    <w:rsid w:val="00F73FE2"/>
    <w:rsid w:val="00F7507F"/>
    <w:rsid w:val="00F954C2"/>
    <w:rsid w:val="00FA704D"/>
    <w:rsid w:val="00FD710B"/>
    <w:rsid w:val="00FD712F"/>
    <w:rsid w:val="00FE0DE1"/>
    <w:rsid w:val="00FE1034"/>
    <w:rsid w:val="00FE72D5"/>
    <w:rsid w:val="00FF3C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ECCBF7"/>
  <w15:docId w15:val="{B7828FCE-1558-534B-87A7-67B1A3E5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DC4"/>
    <w:pPr>
      <w:spacing w:after="0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13D8F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5109B6"/>
    <w:rPr>
      <w:rFonts w:ascii="Times" w:eastAsia="Times New Roman" w:hAnsi="Times" w:cs="Times New Roman"/>
    </w:rPr>
  </w:style>
  <w:style w:type="paragraph" w:styleId="BodyTextIndent">
    <w:name w:val="Body Text Indent"/>
    <w:basedOn w:val="Normal"/>
    <w:link w:val="BodyTextIndentChar"/>
    <w:rsid w:val="005109B6"/>
    <w:pPr>
      <w:ind w:left="-450"/>
    </w:pPr>
    <w:rPr>
      <w:rFonts w:ascii="Times" w:hAnsi="Times"/>
      <w:lang w:eastAsia="ja-JP"/>
    </w:rPr>
  </w:style>
  <w:style w:type="character" w:customStyle="1" w:styleId="BodyTextIndentChar1">
    <w:name w:val="Body Text Indent Char1"/>
    <w:basedOn w:val="DefaultParagraphFont"/>
    <w:uiPriority w:val="99"/>
    <w:semiHidden/>
    <w:rsid w:val="005109B6"/>
    <w:rPr>
      <w:rFonts w:ascii="Times" w:eastAsia="Times New Roman" w:hAnsi="Times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4CC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B4CCF"/>
    <w:rPr>
      <w:rFonts w:ascii="Times" w:eastAsia="Times New Roman" w:hAnsi="Times" w:cs="Times New Roman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4B4CCF"/>
  </w:style>
  <w:style w:type="paragraph" w:styleId="ListParagraph">
    <w:name w:val="List Paragraph"/>
    <w:basedOn w:val="Normal"/>
    <w:uiPriority w:val="34"/>
    <w:qFormat/>
    <w:rsid w:val="003B5E6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" w:hAnsi="Times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60BE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B162C"/>
    <w:pPr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162C"/>
    <w:rPr>
      <w:rFonts w:ascii="Times" w:eastAsia="Times New Roman" w:hAnsi="Times" w:cs="Times New Roman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B162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162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B162C"/>
    <w:rPr>
      <w:rFonts w:ascii="Times" w:eastAsia="Times New Roman" w:hAnsi="Times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2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27B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Student-centred_lear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Kabbani</dc:creator>
  <cp:keywords/>
  <dc:description/>
  <cp:lastModifiedBy>Nadine I Kabbani</cp:lastModifiedBy>
  <cp:revision>14</cp:revision>
  <dcterms:created xsi:type="dcterms:W3CDTF">2024-08-12T18:04:00Z</dcterms:created>
  <dcterms:modified xsi:type="dcterms:W3CDTF">2024-08-22T15:56:00Z</dcterms:modified>
</cp:coreProperties>
</file>